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88B" w:rsidRPr="00831CEB" w:rsidRDefault="00C1088B" w:rsidP="00C1088B">
      <w:pPr>
        <w:pStyle w:val="En-tte"/>
        <w:tabs>
          <w:tab w:val="right" w:pos="9639"/>
        </w:tabs>
        <w:rPr>
          <w:bCs/>
          <w:i/>
          <w:noProof w:val="0"/>
          <w:sz w:val="32"/>
          <w:lang w:eastAsia="zh-CN"/>
        </w:rPr>
      </w:pPr>
      <w:bookmarkStart w:id="0" w:name="OLE_LINK5"/>
      <w:bookmarkStart w:id="1" w:name="OLE_LINK6"/>
      <w:r w:rsidRPr="00831CEB">
        <w:rPr>
          <w:bCs/>
          <w:noProof w:val="0"/>
          <w:sz w:val="24"/>
        </w:rPr>
        <w:t>3GPP T</w:t>
      </w:r>
      <w:bookmarkStart w:id="2" w:name="_Ref452454252"/>
      <w:bookmarkEnd w:id="2"/>
      <w:r w:rsidRPr="00831CEB">
        <w:rPr>
          <w:bCs/>
          <w:noProof w:val="0"/>
          <w:sz w:val="24"/>
        </w:rPr>
        <w:t xml:space="preserve">SG-RAN </w:t>
      </w:r>
      <w:r w:rsidRPr="00831CEB">
        <w:rPr>
          <w:noProof w:val="0"/>
          <w:sz w:val="24"/>
        </w:rPr>
        <w:t xml:space="preserve">WG1 </w:t>
      </w:r>
      <w:r w:rsidR="00F74489" w:rsidRPr="00831CEB">
        <w:rPr>
          <w:noProof w:val="0"/>
          <w:sz w:val="24"/>
        </w:rPr>
        <w:t>Meeting #8</w:t>
      </w:r>
      <w:r w:rsidR="00DB720C">
        <w:rPr>
          <w:noProof w:val="0"/>
          <w:sz w:val="24"/>
        </w:rPr>
        <w:t>6bis</w:t>
      </w:r>
      <w:r w:rsidRPr="00831CEB">
        <w:rPr>
          <w:bCs/>
          <w:noProof w:val="0"/>
          <w:sz w:val="24"/>
        </w:rPr>
        <w:tab/>
      </w:r>
      <w:r w:rsidRPr="00831CEB">
        <w:rPr>
          <w:bCs/>
          <w:noProof w:val="0"/>
          <w:sz w:val="24"/>
          <w:lang w:eastAsia="ja-JP"/>
        </w:rPr>
        <w:t>R1-</w:t>
      </w:r>
      <w:r w:rsidR="005D6226">
        <w:rPr>
          <w:bCs/>
          <w:noProof w:val="0"/>
          <w:sz w:val="24"/>
          <w:lang w:eastAsia="ja-JP"/>
        </w:rPr>
        <w:t>1610314</w:t>
      </w:r>
      <w:bookmarkStart w:id="3" w:name="_GoBack"/>
      <w:bookmarkEnd w:id="3"/>
    </w:p>
    <w:p w:rsidR="00F74489" w:rsidRPr="00831CEB" w:rsidRDefault="00831CEB" w:rsidP="00C1088B">
      <w:pPr>
        <w:pStyle w:val="En-tte"/>
        <w:rPr>
          <w:bCs/>
          <w:noProof w:val="0"/>
          <w:sz w:val="24"/>
          <w:lang w:val="fr-FR"/>
        </w:rPr>
      </w:pPr>
      <w:proofErr w:type="spellStart"/>
      <w:r w:rsidRPr="00831CEB">
        <w:rPr>
          <w:bCs/>
          <w:noProof w:val="0"/>
          <w:sz w:val="24"/>
          <w:lang w:val="fr-FR"/>
        </w:rPr>
        <w:t>Lisbon</w:t>
      </w:r>
      <w:proofErr w:type="spellEnd"/>
      <w:r w:rsidR="00F74489" w:rsidRPr="00831CEB">
        <w:rPr>
          <w:bCs/>
          <w:noProof w:val="0"/>
          <w:sz w:val="24"/>
          <w:lang w:val="fr-FR"/>
        </w:rPr>
        <w:t xml:space="preserve">, </w:t>
      </w:r>
      <w:r w:rsidRPr="00831CEB">
        <w:rPr>
          <w:bCs/>
          <w:noProof w:val="0"/>
          <w:sz w:val="24"/>
          <w:lang w:val="fr-FR"/>
        </w:rPr>
        <w:t>Portugal</w:t>
      </w:r>
      <w:r w:rsidR="00F74489" w:rsidRPr="00831CEB">
        <w:rPr>
          <w:bCs/>
          <w:noProof w:val="0"/>
          <w:sz w:val="24"/>
          <w:lang w:val="fr-FR"/>
        </w:rPr>
        <w:t xml:space="preserve">, </w:t>
      </w:r>
      <w:r w:rsidR="00FE49C6">
        <w:rPr>
          <w:bCs/>
          <w:noProof w:val="0"/>
          <w:sz w:val="24"/>
          <w:lang w:val="fr-FR"/>
        </w:rPr>
        <w:t>10</w:t>
      </w:r>
      <w:r w:rsidR="00F74489" w:rsidRPr="00831CEB">
        <w:rPr>
          <w:bCs/>
          <w:noProof w:val="0"/>
          <w:sz w:val="24"/>
          <w:lang w:val="fr-FR"/>
        </w:rPr>
        <w:t xml:space="preserve"> - </w:t>
      </w:r>
      <w:r w:rsidR="00FE49C6">
        <w:rPr>
          <w:bCs/>
          <w:noProof w:val="0"/>
          <w:sz w:val="24"/>
          <w:lang w:val="fr-FR"/>
        </w:rPr>
        <w:t>14</w:t>
      </w:r>
      <w:r w:rsidR="00F74489" w:rsidRPr="00831CEB">
        <w:rPr>
          <w:bCs/>
          <w:noProof w:val="0"/>
          <w:sz w:val="24"/>
          <w:lang w:val="fr-FR"/>
        </w:rPr>
        <w:t xml:space="preserve"> </w:t>
      </w:r>
      <w:proofErr w:type="spellStart"/>
      <w:r>
        <w:rPr>
          <w:bCs/>
          <w:noProof w:val="0"/>
          <w:sz w:val="24"/>
          <w:lang w:val="fr-FR"/>
        </w:rPr>
        <w:t>October</w:t>
      </w:r>
      <w:proofErr w:type="spellEnd"/>
      <w:r w:rsidR="00F74489" w:rsidRPr="00831CEB">
        <w:rPr>
          <w:bCs/>
          <w:noProof w:val="0"/>
          <w:sz w:val="24"/>
          <w:lang w:val="fr-FR"/>
        </w:rPr>
        <w:t xml:space="preserve"> 2016</w:t>
      </w:r>
    </w:p>
    <w:bookmarkEnd w:id="0"/>
    <w:bookmarkEnd w:id="1"/>
    <w:p w:rsidR="00C1088B" w:rsidRPr="00831CEB" w:rsidRDefault="00C1088B" w:rsidP="00C1088B">
      <w:pPr>
        <w:pStyle w:val="En-tte"/>
        <w:rPr>
          <w:bCs/>
          <w:noProof w:val="0"/>
          <w:sz w:val="24"/>
          <w:lang w:val="fr-FR" w:eastAsia="ja-JP"/>
        </w:rPr>
      </w:pPr>
    </w:p>
    <w:p w:rsidR="00C1088B" w:rsidRPr="00DB720C" w:rsidRDefault="00C1088B" w:rsidP="00C1088B">
      <w:pPr>
        <w:pStyle w:val="CRCoverPage"/>
        <w:rPr>
          <w:rFonts w:cs="Arial"/>
          <w:b/>
          <w:bCs/>
          <w:sz w:val="24"/>
          <w:lang w:val="fr-FR" w:eastAsia="ja-JP"/>
        </w:rPr>
      </w:pPr>
      <w:r w:rsidRPr="00DB720C">
        <w:rPr>
          <w:rFonts w:cs="Arial"/>
          <w:b/>
          <w:bCs/>
          <w:sz w:val="24"/>
          <w:lang w:val="fr-FR"/>
        </w:rPr>
        <w:t>Agenda item:</w:t>
      </w:r>
      <w:r w:rsidR="00F74489" w:rsidRPr="00DB720C">
        <w:rPr>
          <w:rFonts w:cs="Arial"/>
          <w:b/>
          <w:bCs/>
          <w:sz w:val="24"/>
          <w:lang w:val="fr-FR"/>
        </w:rPr>
        <w:t xml:space="preserve"> </w:t>
      </w:r>
      <w:r w:rsidR="00DB720C" w:rsidRPr="00DB720C">
        <w:rPr>
          <w:rFonts w:cs="Arial"/>
          <w:b/>
          <w:bCs/>
          <w:sz w:val="24"/>
          <w:lang w:val="fr-FR"/>
        </w:rPr>
        <w:t>8.1.3.1</w:t>
      </w:r>
      <w:r w:rsidR="00F74489" w:rsidRPr="00DB720C">
        <w:rPr>
          <w:rFonts w:cs="Arial"/>
          <w:b/>
          <w:bCs/>
          <w:sz w:val="24"/>
          <w:lang w:val="fr-FR"/>
        </w:rPr>
        <w:tab/>
      </w:r>
    </w:p>
    <w:p w:rsidR="00C1088B" w:rsidRPr="00831CEB" w:rsidRDefault="00C1088B" w:rsidP="00C1088B">
      <w:pPr>
        <w:tabs>
          <w:tab w:val="left" w:pos="1985"/>
        </w:tabs>
        <w:ind w:left="1985" w:hanging="1985"/>
        <w:rPr>
          <w:rFonts w:ascii="Arial" w:hAnsi="Arial" w:cs="Arial"/>
          <w:b/>
          <w:bCs/>
          <w:sz w:val="24"/>
        </w:rPr>
      </w:pPr>
      <w:r w:rsidRPr="00831CEB">
        <w:rPr>
          <w:rFonts w:ascii="Arial" w:hAnsi="Arial" w:cs="Arial"/>
          <w:b/>
          <w:bCs/>
          <w:sz w:val="24"/>
        </w:rPr>
        <w:t>Source:</w:t>
      </w:r>
      <w:r w:rsidR="00F74489" w:rsidRPr="00831CEB">
        <w:rPr>
          <w:rFonts w:ascii="Arial" w:hAnsi="Arial" w:cs="Arial"/>
          <w:b/>
          <w:bCs/>
          <w:sz w:val="24"/>
        </w:rPr>
        <w:t xml:space="preserve"> </w:t>
      </w:r>
      <w:proofErr w:type="spellStart"/>
      <w:r w:rsidR="00831CEB">
        <w:rPr>
          <w:rFonts w:ascii="Arial" w:hAnsi="Arial" w:cs="Arial"/>
          <w:b/>
          <w:bCs/>
          <w:sz w:val="24"/>
        </w:rPr>
        <w:t>Institut</w:t>
      </w:r>
      <w:proofErr w:type="spellEnd"/>
      <w:r w:rsidR="00831CEB">
        <w:rPr>
          <w:rFonts w:ascii="Arial" w:hAnsi="Arial" w:cs="Arial"/>
          <w:b/>
          <w:bCs/>
          <w:sz w:val="24"/>
        </w:rPr>
        <w:t xml:space="preserve"> Mines-Telecom and </w:t>
      </w:r>
      <w:r w:rsidRPr="00831CEB">
        <w:rPr>
          <w:rFonts w:ascii="Arial" w:hAnsi="Arial" w:cs="Arial"/>
          <w:b/>
          <w:bCs/>
          <w:sz w:val="24"/>
        </w:rPr>
        <w:t xml:space="preserve">Orange </w:t>
      </w:r>
    </w:p>
    <w:p w:rsidR="00C1088B" w:rsidRPr="00831CEB" w:rsidRDefault="00C1088B" w:rsidP="0007138D">
      <w:pPr>
        <w:ind w:left="567" w:hanging="567"/>
        <w:rPr>
          <w:rFonts w:ascii="Arial" w:hAnsi="Arial" w:cs="Arial"/>
          <w:b/>
          <w:bCs/>
          <w:sz w:val="24"/>
        </w:rPr>
      </w:pPr>
      <w:r w:rsidRPr="00831CEB">
        <w:rPr>
          <w:rFonts w:ascii="Arial" w:hAnsi="Arial" w:cs="Arial"/>
          <w:b/>
          <w:bCs/>
          <w:sz w:val="24"/>
        </w:rPr>
        <w:t>Title:</w:t>
      </w:r>
      <w:r w:rsidR="00F74489" w:rsidRPr="00831CEB">
        <w:rPr>
          <w:rFonts w:ascii="Arial" w:hAnsi="Arial" w:cs="Arial"/>
          <w:b/>
          <w:bCs/>
          <w:sz w:val="24"/>
        </w:rPr>
        <w:t xml:space="preserve"> </w:t>
      </w:r>
      <w:r w:rsidR="00DB720C">
        <w:rPr>
          <w:rFonts w:ascii="Arial" w:hAnsi="Arial" w:cs="Arial"/>
          <w:b/>
          <w:bCs/>
          <w:sz w:val="24"/>
        </w:rPr>
        <w:t>FEC p</w:t>
      </w:r>
      <w:r w:rsidR="00DB720C" w:rsidRPr="00831CEB">
        <w:rPr>
          <w:rFonts w:ascii="Arial" w:hAnsi="Arial" w:cs="Arial"/>
          <w:b/>
          <w:bCs/>
          <w:sz w:val="24"/>
        </w:rPr>
        <w:t>erformance</w:t>
      </w:r>
      <w:r w:rsidR="00831CEB" w:rsidRPr="00831CEB">
        <w:rPr>
          <w:rFonts w:ascii="Arial" w:hAnsi="Arial" w:cs="Arial"/>
          <w:b/>
          <w:bCs/>
          <w:sz w:val="24"/>
        </w:rPr>
        <w:t xml:space="preserve"> comparison for short frame sizes</w:t>
      </w:r>
      <w:r w:rsidR="00DB720C">
        <w:rPr>
          <w:rFonts w:ascii="Arial" w:hAnsi="Arial" w:cs="Arial"/>
          <w:b/>
          <w:bCs/>
          <w:sz w:val="24"/>
        </w:rPr>
        <w:t xml:space="preserve"> for NR</w:t>
      </w:r>
      <w:r w:rsidRPr="00831CEB">
        <w:rPr>
          <w:rFonts w:ascii="Arial" w:hAnsi="Arial" w:cs="Arial"/>
          <w:b/>
          <w:bCs/>
          <w:sz w:val="24"/>
        </w:rPr>
        <w:tab/>
      </w:r>
    </w:p>
    <w:p w:rsidR="00241C74" w:rsidRPr="00831CEB" w:rsidRDefault="00C1088B" w:rsidP="00C1088B">
      <w:pPr>
        <w:rPr>
          <w:rFonts w:ascii="Arial" w:hAnsi="Arial" w:cs="Arial"/>
          <w:b/>
          <w:bCs/>
          <w:sz w:val="24"/>
        </w:rPr>
      </w:pPr>
      <w:r w:rsidRPr="00831CEB">
        <w:rPr>
          <w:rFonts w:ascii="Arial" w:hAnsi="Arial" w:cs="Arial"/>
          <w:b/>
          <w:bCs/>
          <w:sz w:val="24"/>
        </w:rPr>
        <w:t>Document for:</w:t>
      </w:r>
      <w:r w:rsidR="001F3C79" w:rsidRPr="00831CEB">
        <w:rPr>
          <w:rFonts w:ascii="Arial" w:hAnsi="Arial" w:cs="Arial"/>
          <w:b/>
          <w:bCs/>
          <w:sz w:val="24"/>
        </w:rPr>
        <w:t xml:space="preserve"> </w:t>
      </w:r>
      <w:r w:rsidR="00F74489" w:rsidRPr="00831CEB">
        <w:rPr>
          <w:rFonts w:ascii="Arial" w:hAnsi="Arial" w:cs="Arial"/>
          <w:b/>
          <w:bCs/>
          <w:sz w:val="24"/>
        </w:rPr>
        <w:t>Approval</w:t>
      </w:r>
    </w:p>
    <w:p w:rsidR="00241C74" w:rsidRPr="00831CEB" w:rsidRDefault="00241C74" w:rsidP="00241C74">
      <w:pPr>
        <w:pBdr>
          <w:bottom w:val="single" w:sz="4" w:space="1" w:color="auto"/>
        </w:pBdr>
        <w:tabs>
          <w:tab w:val="left" w:pos="2552"/>
        </w:tabs>
      </w:pPr>
    </w:p>
    <w:p w:rsidR="00C1088B" w:rsidRPr="00831CEB" w:rsidRDefault="00C1088B" w:rsidP="00C1088B">
      <w:pPr>
        <w:pStyle w:val="Titre1"/>
        <w:rPr>
          <w:rFonts w:ascii="Arial" w:hAnsi="Arial" w:cs="Arial"/>
        </w:rPr>
      </w:pPr>
      <w:bookmarkStart w:id="4" w:name="_Ref124589705"/>
      <w:bookmarkStart w:id="5" w:name="_Ref129681862"/>
      <w:r w:rsidRPr="00831CEB">
        <w:rPr>
          <w:rFonts w:ascii="Arial" w:hAnsi="Arial" w:cs="Arial"/>
        </w:rPr>
        <w:t>Introduction</w:t>
      </w:r>
      <w:bookmarkEnd w:id="4"/>
      <w:bookmarkEnd w:id="5"/>
    </w:p>
    <w:p w:rsidR="000B1A97" w:rsidRPr="00831CEB" w:rsidRDefault="00831CEB" w:rsidP="007C0ADE">
      <w:pPr>
        <w:jc w:val="both"/>
        <w:rPr>
          <w:rFonts w:ascii="Times New Roman" w:hAnsi="Times New Roman" w:cs="Times New Roman"/>
          <w:kern w:val="2"/>
          <w:lang w:eastAsia="zh-CN"/>
        </w:rPr>
      </w:pPr>
      <w:r>
        <w:rPr>
          <w:rFonts w:ascii="Times New Roman" w:hAnsi="Times New Roman" w:cs="Times New Roman"/>
          <w:kern w:val="2"/>
          <w:lang w:eastAsia="zh-CN"/>
        </w:rPr>
        <w:t>Simulation results for the different coding schemes have been presented during the last two RAN1 meetings. However, direct comparisons of obtained results by different proponents have not been performed yet. Indeed, due to the la</w:t>
      </w:r>
      <w:r w:rsidR="00292238">
        <w:rPr>
          <w:rFonts w:ascii="Times New Roman" w:hAnsi="Times New Roman" w:cs="Times New Roman"/>
          <w:kern w:val="2"/>
          <w:lang w:eastAsia="zh-CN"/>
        </w:rPr>
        <w:t xml:space="preserve">ck of agreement regarding </w:t>
      </w:r>
      <w:r>
        <w:rPr>
          <w:rFonts w:ascii="Times New Roman" w:hAnsi="Times New Roman" w:cs="Times New Roman"/>
          <w:kern w:val="2"/>
          <w:lang w:eastAsia="zh-CN"/>
        </w:rPr>
        <w:t xml:space="preserve">strict constraints on simulation </w:t>
      </w:r>
      <w:r w:rsidR="00292238">
        <w:rPr>
          <w:rFonts w:ascii="Times New Roman" w:hAnsi="Times New Roman" w:cs="Times New Roman"/>
          <w:kern w:val="2"/>
          <w:lang w:eastAsia="zh-CN"/>
        </w:rPr>
        <w:t xml:space="preserve">conditions and due the small differences obtained in most performance results, it is quite difficult to derive concrete conclusions. In fact, most of the performance differences result from the disparities in the simulation conditions such as the number of iterations and the choice of the decoding algorithm. Therefore, there was a common </w:t>
      </w:r>
      <w:r w:rsidR="00DB720C">
        <w:rPr>
          <w:rFonts w:ascii="Times New Roman" w:hAnsi="Times New Roman" w:cs="Times New Roman"/>
          <w:kern w:val="2"/>
          <w:lang w:eastAsia="zh-CN"/>
        </w:rPr>
        <w:t>i</w:t>
      </w:r>
      <w:r w:rsidR="00292238">
        <w:rPr>
          <w:rFonts w:ascii="Times New Roman" w:hAnsi="Times New Roman" w:cs="Times New Roman"/>
          <w:kern w:val="2"/>
          <w:lang w:eastAsia="zh-CN"/>
        </w:rPr>
        <w:t xml:space="preserve">nformal understanding that the different code proposals are all equivalent from the performance point of view. </w:t>
      </w:r>
    </w:p>
    <w:p w:rsidR="00CA147B" w:rsidRPr="00831CEB" w:rsidRDefault="00CA147B" w:rsidP="007C0ADE">
      <w:pPr>
        <w:jc w:val="both"/>
        <w:rPr>
          <w:rFonts w:ascii="Times New Roman" w:hAnsi="Times New Roman" w:cs="Times New Roman"/>
          <w:kern w:val="2"/>
          <w:lang w:eastAsia="zh-CN"/>
        </w:rPr>
      </w:pPr>
      <w:r w:rsidRPr="00831CEB">
        <w:rPr>
          <w:rFonts w:ascii="Times New Roman" w:hAnsi="Times New Roman" w:cs="Times New Roman"/>
          <w:kern w:val="2"/>
          <w:lang w:eastAsia="zh-CN"/>
        </w:rPr>
        <w:t xml:space="preserve">In this contribution, we analyze </w:t>
      </w:r>
      <w:r w:rsidR="002F3D1F">
        <w:rPr>
          <w:rFonts w:ascii="Times New Roman" w:hAnsi="Times New Roman" w:cs="Times New Roman"/>
          <w:kern w:val="2"/>
          <w:lang w:eastAsia="zh-CN"/>
        </w:rPr>
        <w:t>some of the results obtained for the short frame sizes where large differences exist between the different code families. These</w:t>
      </w:r>
      <w:r w:rsidRPr="00831CEB">
        <w:rPr>
          <w:rFonts w:ascii="Times New Roman" w:hAnsi="Times New Roman" w:cs="Times New Roman"/>
          <w:kern w:val="2"/>
          <w:lang w:eastAsia="zh-CN"/>
        </w:rPr>
        <w:t xml:space="preserve"> </w:t>
      </w:r>
      <w:r w:rsidR="002F3D1F">
        <w:rPr>
          <w:rFonts w:ascii="Times New Roman" w:hAnsi="Times New Roman" w:cs="Times New Roman"/>
          <w:kern w:val="2"/>
          <w:lang w:eastAsia="zh-CN"/>
        </w:rPr>
        <w:t xml:space="preserve">differences are beyond the gaps that can be observed due to unfair simulation conditions. </w:t>
      </w:r>
    </w:p>
    <w:p w:rsidR="00AE5FE2" w:rsidRPr="00831CEB" w:rsidRDefault="00E249E4" w:rsidP="00241C74">
      <w:pPr>
        <w:pStyle w:val="Titre1"/>
        <w:rPr>
          <w:rFonts w:ascii="Arial" w:hAnsi="Arial" w:cs="Arial"/>
        </w:rPr>
      </w:pPr>
      <w:r>
        <w:rPr>
          <w:rFonts w:ascii="Arial" w:hAnsi="Arial" w:cs="Arial"/>
        </w:rPr>
        <w:t>Performance comparison</w:t>
      </w:r>
    </w:p>
    <w:p w:rsidR="00852DE4" w:rsidRDefault="00E249E4" w:rsidP="00E249E4">
      <w:pPr>
        <w:autoSpaceDE w:val="0"/>
        <w:autoSpaceDN w:val="0"/>
        <w:adjustRightInd w:val="0"/>
        <w:snapToGrid w:val="0"/>
        <w:spacing w:after="80" w:line="240" w:lineRule="auto"/>
        <w:jc w:val="both"/>
        <w:rPr>
          <w:rFonts w:ascii="Times New Roman" w:hAnsi="Times New Roman" w:cs="Times New Roman"/>
          <w:kern w:val="2"/>
          <w:lang w:eastAsia="zh-CN"/>
        </w:rPr>
      </w:pPr>
      <w:r>
        <w:rPr>
          <w:rFonts w:ascii="Times New Roman" w:hAnsi="Times New Roman" w:cs="Times New Roman"/>
          <w:kern w:val="2"/>
          <w:lang w:eastAsia="zh-CN"/>
        </w:rPr>
        <w:t>The performance comparison presented in this section focuses on comparing the results of the contributions for the LDPC codes</w:t>
      </w:r>
      <w:r w:rsidR="00EA73D3">
        <w:rPr>
          <w:rFonts w:ascii="Times New Roman" w:hAnsi="Times New Roman" w:cs="Times New Roman"/>
          <w:kern w:val="2"/>
          <w:lang w:eastAsia="zh-CN"/>
        </w:rPr>
        <w:t xml:space="preserve"> </w:t>
      </w:r>
      <w:r w:rsidR="0070161B">
        <w:rPr>
          <w:rFonts w:ascii="Times New Roman" w:hAnsi="Times New Roman" w:cs="Times New Roman"/>
          <w:kern w:val="2"/>
          <w:lang w:eastAsia="zh-CN"/>
        </w:rPr>
        <w:fldChar w:fldCharType="begin"/>
      </w:r>
      <w:r w:rsidR="0070161B">
        <w:rPr>
          <w:rFonts w:ascii="Times New Roman" w:hAnsi="Times New Roman" w:cs="Times New Roman"/>
          <w:kern w:val="2"/>
          <w:lang w:eastAsia="zh-CN"/>
        </w:rPr>
        <w:instrText xml:space="preserve"> REF _Ref462996026 \r \h </w:instrText>
      </w:r>
      <w:r w:rsidR="0070161B">
        <w:rPr>
          <w:rFonts w:ascii="Times New Roman" w:hAnsi="Times New Roman" w:cs="Times New Roman"/>
          <w:kern w:val="2"/>
          <w:lang w:eastAsia="zh-CN"/>
        </w:rPr>
      </w:r>
      <w:r w:rsidR="0070161B">
        <w:rPr>
          <w:rFonts w:ascii="Times New Roman" w:hAnsi="Times New Roman" w:cs="Times New Roman"/>
          <w:kern w:val="2"/>
          <w:lang w:eastAsia="zh-CN"/>
        </w:rPr>
        <w:fldChar w:fldCharType="separate"/>
      </w:r>
      <w:r w:rsidR="0070161B">
        <w:rPr>
          <w:rFonts w:ascii="Times New Roman" w:hAnsi="Times New Roman" w:cs="Times New Roman"/>
          <w:kern w:val="2"/>
          <w:lang w:eastAsia="zh-CN"/>
        </w:rPr>
        <w:t>[1]</w:t>
      </w:r>
      <w:r w:rsidR="0070161B">
        <w:rPr>
          <w:rFonts w:ascii="Times New Roman" w:hAnsi="Times New Roman" w:cs="Times New Roman"/>
          <w:kern w:val="2"/>
          <w:lang w:eastAsia="zh-CN"/>
        </w:rPr>
        <w:fldChar w:fldCharType="end"/>
      </w:r>
      <w:r w:rsidR="0070161B">
        <w:rPr>
          <w:rFonts w:ascii="Times New Roman" w:hAnsi="Times New Roman" w:cs="Times New Roman"/>
          <w:kern w:val="2"/>
          <w:lang w:eastAsia="zh-CN"/>
        </w:rPr>
        <w:t xml:space="preserve"> </w:t>
      </w:r>
      <w:r>
        <w:rPr>
          <w:rFonts w:ascii="Times New Roman" w:hAnsi="Times New Roman" w:cs="Times New Roman"/>
          <w:kern w:val="2"/>
          <w:lang w:eastAsia="zh-CN"/>
        </w:rPr>
        <w:t>and for the improved Turbo code</w:t>
      </w:r>
      <w:r w:rsidR="00EA73D3">
        <w:rPr>
          <w:rFonts w:ascii="Times New Roman" w:hAnsi="Times New Roman" w:cs="Times New Roman"/>
          <w:kern w:val="2"/>
          <w:lang w:eastAsia="zh-CN"/>
        </w:rPr>
        <w:t xml:space="preserve"> </w:t>
      </w:r>
      <w:r w:rsidR="0070161B">
        <w:rPr>
          <w:rFonts w:ascii="Times New Roman" w:hAnsi="Times New Roman" w:cs="Times New Roman"/>
          <w:kern w:val="2"/>
          <w:lang w:eastAsia="zh-CN"/>
        </w:rPr>
        <w:fldChar w:fldCharType="begin"/>
      </w:r>
      <w:r w:rsidR="0070161B">
        <w:rPr>
          <w:rFonts w:ascii="Times New Roman" w:hAnsi="Times New Roman" w:cs="Times New Roman"/>
          <w:kern w:val="2"/>
          <w:lang w:eastAsia="zh-CN"/>
        </w:rPr>
        <w:instrText xml:space="preserve"> REF _Ref462996045 \r \h </w:instrText>
      </w:r>
      <w:r w:rsidR="0070161B">
        <w:rPr>
          <w:rFonts w:ascii="Times New Roman" w:hAnsi="Times New Roman" w:cs="Times New Roman"/>
          <w:kern w:val="2"/>
          <w:lang w:eastAsia="zh-CN"/>
        </w:rPr>
      </w:r>
      <w:r w:rsidR="0070161B">
        <w:rPr>
          <w:rFonts w:ascii="Times New Roman" w:hAnsi="Times New Roman" w:cs="Times New Roman"/>
          <w:kern w:val="2"/>
          <w:lang w:eastAsia="zh-CN"/>
        </w:rPr>
        <w:fldChar w:fldCharType="separate"/>
      </w:r>
      <w:r w:rsidR="0070161B">
        <w:rPr>
          <w:rFonts w:ascii="Times New Roman" w:hAnsi="Times New Roman" w:cs="Times New Roman"/>
          <w:kern w:val="2"/>
          <w:lang w:eastAsia="zh-CN"/>
        </w:rPr>
        <w:t>[2]</w:t>
      </w:r>
      <w:r w:rsidR="0070161B">
        <w:rPr>
          <w:rFonts w:ascii="Times New Roman" w:hAnsi="Times New Roman" w:cs="Times New Roman"/>
          <w:kern w:val="2"/>
          <w:lang w:eastAsia="zh-CN"/>
        </w:rPr>
        <w:fldChar w:fldCharType="end"/>
      </w:r>
      <w:r>
        <w:rPr>
          <w:rFonts w:ascii="Times New Roman" w:hAnsi="Times New Roman" w:cs="Times New Roman"/>
          <w:kern w:val="2"/>
          <w:lang w:eastAsia="zh-CN"/>
        </w:rPr>
        <w:t xml:space="preserve">. Please note that the simulation conditions seem “unequal”, favoring the LDPC code family since the best decoding algorithm based on the sum-product method is used with as high as 50 iterations. </w:t>
      </w:r>
    </w:p>
    <w:p w:rsidR="00852DE4" w:rsidRDefault="00E249E4" w:rsidP="00E249E4">
      <w:pPr>
        <w:autoSpaceDE w:val="0"/>
        <w:autoSpaceDN w:val="0"/>
        <w:adjustRightInd w:val="0"/>
        <w:snapToGrid w:val="0"/>
        <w:spacing w:after="80" w:line="240" w:lineRule="auto"/>
        <w:jc w:val="both"/>
        <w:rPr>
          <w:rFonts w:ascii="Times New Roman" w:hAnsi="Times New Roman" w:cs="Times New Roman"/>
          <w:kern w:val="2"/>
          <w:lang w:eastAsia="zh-CN"/>
        </w:rPr>
      </w:pPr>
      <w:r>
        <w:rPr>
          <w:rFonts w:ascii="Times New Roman" w:hAnsi="Times New Roman" w:cs="Times New Roman"/>
          <w:kern w:val="2"/>
          <w:lang w:eastAsia="zh-CN"/>
        </w:rPr>
        <w:t>Indeed in practice, a simplified version of the log-domain variant is commonly used known as “offset min-sum” which generally presents a slight degradation in performance of several tenth</w:t>
      </w:r>
      <w:r w:rsidR="00EA73D3">
        <w:rPr>
          <w:rFonts w:ascii="Times New Roman" w:hAnsi="Times New Roman" w:cs="Times New Roman"/>
          <w:kern w:val="2"/>
          <w:lang w:eastAsia="zh-CN"/>
        </w:rPr>
        <w:t>s</w:t>
      </w:r>
      <w:r>
        <w:rPr>
          <w:rFonts w:ascii="Times New Roman" w:hAnsi="Times New Roman" w:cs="Times New Roman"/>
          <w:kern w:val="2"/>
          <w:lang w:eastAsia="zh-CN"/>
        </w:rPr>
        <w:t xml:space="preserve"> of a dB with respect to the sum-product version. In most cases, this penalty increases with decreasing coding rate calling for other more complex variants based on the </w:t>
      </w:r>
      <w:r w:rsidR="00852DE4">
        <w:rPr>
          <w:rFonts w:ascii="Times New Roman" w:hAnsi="Times New Roman" w:cs="Times New Roman"/>
          <w:kern w:val="2"/>
          <w:lang w:eastAsia="zh-CN"/>
        </w:rPr>
        <w:sym w:font="Symbol" w:char="F06C"/>
      </w:r>
      <w:r w:rsidR="00852DE4">
        <w:rPr>
          <w:rFonts w:ascii="Times New Roman" w:hAnsi="Times New Roman" w:cs="Times New Roman"/>
          <w:kern w:val="2"/>
          <w:lang w:eastAsia="zh-CN"/>
        </w:rPr>
        <w:t xml:space="preserve">-min algorithm </w:t>
      </w:r>
      <w:r w:rsidR="0070161B">
        <w:rPr>
          <w:rFonts w:ascii="Times New Roman" w:hAnsi="Times New Roman" w:cs="Times New Roman"/>
          <w:kern w:val="2"/>
          <w:lang w:eastAsia="zh-CN"/>
        </w:rPr>
        <w:fldChar w:fldCharType="begin"/>
      </w:r>
      <w:r w:rsidR="0070161B">
        <w:rPr>
          <w:rFonts w:ascii="Times New Roman" w:hAnsi="Times New Roman" w:cs="Times New Roman"/>
          <w:kern w:val="2"/>
          <w:lang w:eastAsia="zh-CN"/>
        </w:rPr>
        <w:instrText xml:space="preserve"> REF _Ref462996066 \r \h </w:instrText>
      </w:r>
      <w:r w:rsidR="0070161B">
        <w:rPr>
          <w:rFonts w:ascii="Times New Roman" w:hAnsi="Times New Roman" w:cs="Times New Roman"/>
          <w:kern w:val="2"/>
          <w:lang w:eastAsia="zh-CN"/>
        </w:rPr>
      </w:r>
      <w:r w:rsidR="0070161B">
        <w:rPr>
          <w:rFonts w:ascii="Times New Roman" w:hAnsi="Times New Roman" w:cs="Times New Roman"/>
          <w:kern w:val="2"/>
          <w:lang w:eastAsia="zh-CN"/>
        </w:rPr>
        <w:fldChar w:fldCharType="separate"/>
      </w:r>
      <w:r w:rsidR="0070161B">
        <w:rPr>
          <w:rFonts w:ascii="Times New Roman" w:hAnsi="Times New Roman" w:cs="Times New Roman"/>
          <w:kern w:val="2"/>
          <w:lang w:eastAsia="zh-CN"/>
        </w:rPr>
        <w:t>[3]</w:t>
      </w:r>
      <w:r w:rsidR="0070161B">
        <w:rPr>
          <w:rFonts w:ascii="Times New Roman" w:hAnsi="Times New Roman" w:cs="Times New Roman"/>
          <w:kern w:val="2"/>
          <w:lang w:eastAsia="zh-CN"/>
        </w:rPr>
        <w:fldChar w:fldCharType="end"/>
      </w:r>
      <w:r w:rsidR="00852DE4">
        <w:rPr>
          <w:rFonts w:ascii="Times New Roman" w:hAnsi="Times New Roman" w:cs="Times New Roman"/>
          <w:kern w:val="2"/>
          <w:lang w:eastAsia="zh-CN"/>
        </w:rPr>
        <w:t>. In addition, 50 decoding iterations can be considered as excessive in practice and in comparison to the 8 iterations performed for the turbo decoder despite the unequal complexity of the iteration for each type of decoder family.</w:t>
      </w:r>
    </w:p>
    <w:p w:rsidR="0070286B" w:rsidRDefault="0070286B" w:rsidP="00E249E4">
      <w:pPr>
        <w:autoSpaceDE w:val="0"/>
        <w:autoSpaceDN w:val="0"/>
        <w:adjustRightInd w:val="0"/>
        <w:snapToGrid w:val="0"/>
        <w:spacing w:after="80" w:line="240" w:lineRule="auto"/>
        <w:jc w:val="both"/>
        <w:rPr>
          <w:rFonts w:ascii="Times New Roman" w:hAnsi="Times New Roman" w:cs="Times New Roman"/>
          <w:kern w:val="2"/>
          <w:lang w:eastAsia="zh-CN"/>
        </w:rPr>
      </w:pPr>
      <w:r>
        <w:rPr>
          <w:rFonts w:ascii="Times New Roman" w:hAnsi="Times New Roman" w:cs="Times New Roman"/>
          <w:kern w:val="2"/>
          <w:lang w:eastAsia="zh-CN"/>
        </w:rPr>
        <w:t>We recall the simulation conditions:</w:t>
      </w:r>
    </w:p>
    <w:p w:rsidR="0014367C" w:rsidRDefault="0014367C" w:rsidP="00E249E4">
      <w:pPr>
        <w:autoSpaceDE w:val="0"/>
        <w:autoSpaceDN w:val="0"/>
        <w:adjustRightInd w:val="0"/>
        <w:snapToGrid w:val="0"/>
        <w:spacing w:after="80" w:line="240" w:lineRule="auto"/>
        <w:jc w:val="both"/>
        <w:rPr>
          <w:rFonts w:ascii="Times New Roman" w:hAnsi="Times New Roman" w:cs="Times New Roman"/>
          <w:kern w:val="2"/>
          <w:lang w:eastAsia="zh-CN"/>
        </w:rPr>
      </w:pPr>
      <w:r>
        <w:rPr>
          <w:rFonts w:ascii="Times New Roman" w:hAnsi="Times New Roman" w:cs="Times New Roman"/>
          <w:kern w:val="2"/>
          <w:lang w:eastAsia="zh-CN"/>
        </w:rPr>
        <w:t>The simulations were performed over an Additive White Gaussian (AWGN) channel</w:t>
      </w:r>
      <w:r w:rsidR="0050054A">
        <w:rPr>
          <w:rFonts w:ascii="Times New Roman" w:hAnsi="Times New Roman" w:cs="Times New Roman"/>
          <w:kern w:val="2"/>
          <w:lang w:eastAsia="zh-CN"/>
        </w:rPr>
        <w:t xml:space="preserve"> and a QPSK modulation</w:t>
      </w:r>
      <w:r>
        <w:rPr>
          <w:rFonts w:ascii="Times New Roman" w:hAnsi="Times New Roman" w:cs="Times New Roman"/>
          <w:kern w:val="2"/>
          <w:lang w:eastAsia="zh-CN"/>
        </w:rPr>
        <w:t>.</w:t>
      </w:r>
    </w:p>
    <w:p w:rsidR="009E7E4B" w:rsidRDefault="0070286B" w:rsidP="00E249E4">
      <w:pPr>
        <w:autoSpaceDE w:val="0"/>
        <w:autoSpaceDN w:val="0"/>
        <w:adjustRightInd w:val="0"/>
        <w:snapToGrid w:val="0"/>
        <w:spacing w:after="80" w:line="240" w:lineRule="auto"/>
        <w:jc w:val="both"/>
        <w:rPr>
          <w:rFonts w:ascii="Times New Roman" w:hAnsi="Times New Roman" w:cs="Times New Roman"/>
          <w:kern w:val="2"/>
          <w:lang w:eastAsia="zh-CN"/>
        </w:rPr>
      </w:pPr>
      <w:r>
        <w:rPr>
          <w:rFonts w:ascii="Times New Roman" w:hAnsi="Times New Roman" w:cs="Times New Roman"/>
          <w:kern w:val="2"/>
          <w:lang w:eastAsia="zh-CN"/>
        </w:rPr>
        <w:t xml:space="preserve">For the LDPC </w:t>
      </w:r>
      <w:r w:rsidR="0014367C">
        <w:rPr>
          <w:rFonts w:ascii="Times New Roman" w:hAnsi="Times New Roman" w:cs="Times New Roman"/>
          <w:kern w:val="2"/>
          <w:lang w:eastAsia="zh-CN"/>
        </w:rPr>
        <w:t>decoder</w:t>
      </w:r>
      <w:r w:rsidR="0050054A">
        <w:rPr>
          <w:rFonts w:ascii="Times New Roman" w:hAnsi="Times New Roman" w:cs="Times New Roman"/>
          <w:kern w:val="2"/>
          <w:lang w:eastAsia="zh-CN"/>
        </w:rPr>
        <w:t xml:space="preserve"> </w:t>
      </w:r>
      <w:r w:rsidR="0070161B">
        <w:rPr>
          <w:rFonts w:ascii="Times New Roman" w:hAnsi="Times New Roman" w:cs="Times New Roman"/>
          <w:kern w:val="2"/>
          <w:lang w:eastAsia="zh-CN"/>
        </w:rPr>
        <w:fldChar w:fldCharType="begin"/>
      </w:r>
      <w:r w:rsidR="0070161B">
        <w:rPr>
          <w:rFonts w:ascii="Times New Roman" w:hAnsi="Times New Roman" w:cs="Times New Roman"/>
          <w:kern w:val="2"/>
          <w:lang w:eastAsia="zh-CN"/>
        </w:rPr>
        <w:instrText xml:space="preserve"> REF _Ref462996026 \r \h </w:instrText>
      </w:r>
      <w:r w:rsidR="0070161B">
        <w:rPr>
          <w:rFonts w:ascii="Times New Roman" w:hAnsi="Times New Roman" w:cs="Times New Roman"/>
          <w:kern w:val="2"/>
          <w:lang w:eastAsia="zh-CN"/>
        </w:rPr>
      </w:r>
      <w:r w:rsidR="0070161B">
        <w:rPr>
          <w:rFonts w:ascii="Times New Roman" w:hAnsi="Times New Roman" w:cs="Times New Roman"/>
          <w:kern w:val="2"/>
          <w:lang w:eastAsia="zh-CN"/>
        </w:rPr>
        <w:fldChar w:fldCharType="separate"/>
      </w:r>
      <w:r w:rsidR="0070161B">
        <w:rPr>
          <w:rFonts w:ascii="Times New Roman" w:hAnsi="Times New Roman" w:cs="Times New Roman"/>
          <w:kern w:val="2"/>
          <w:lang w:eastAsia="zh-CN"/>
        </w:rPr>
        <w:t>[1]</w:t>
      </w:r>
      <w:r w:rsidR="0070161B">
        <w:rPr>
          <w:rFonts w:ascii="Times New Roman" w:hAnsi="Times New Roman" w:cs="Times New Roman"/>
          <w:kern w:val="2"/>
          <w:lang w:eastAsia="zh-CN"/>
        </w:rPr>
        <w:fldChar w:fldCharType="end"/>
      </w:r>
      <w:r w:rsidR="00EA73D3">
        <w:rPr>
          <w:rFonts w:ascii="Times New Roman" w:hAnsi="Times New Roman" w:cs="Times New Roman"/>
          <w:kern w:val="2"/>
          <w:lang w:eastAsia="zh-CN"/>
        </w:rPr>
        <w:t xml:space="preserve"> </w:t>
      </w:r>
      <w:r w:rsidR="0050054A">
        <w:rPr>
          <w:rFonts w:ascii="Times New Roman" w:hAnsi="Times New Roman" w:cs="Times New Roman"/>
          <w:kern w:val="2"/>
          <w:lang w:eastAsia="zh-CN"/>
        </w:rPr>
        <w:t>denoted by Multi-Edge (ME) LDPC in Fig.1</w:t>
      </w:r>
      <w:r w:rsidR="0014367C">
        <w:rPr>
          <w:rFonts w:ascii="Times New Roman" w:hAnsi="Times New Roman" w:cs="Times New Roman"/>
          <w:kern w:val="2"/>
          <w:lang w:eastAsia="zh-CN"/>
        </w:rPr>
        <w:t>:</w:t>
      </w:r>
      <w:r w:rsidR="00852DE4">
        <w:rPr>
          <w:rFonts w:ascii="Times New Roman" w:hAnsi="Times New Roman" w:cs="Times New Roman"/>
          <w:kern w:val="2"/>
          <w:lang w:eastAsia="zh-CN"/>
        </w:rPr>
        <w:t xml:space="preserve">  </w:t>
      </w:r>
      <w:r w:rsidR="00E249E4">
        <w:rPr>
          <w:rFonts w:ascii="Times New Roman" w:hAnsi="Times New Roman" w:cs="Times New Roman"/>
          <w:kern w:val="2"/>
          <w:lang w:eastAsia="zh-CN"/>
        </w:rPr>
        <w:t xml:space="preserve">     </w:t>
      </w:r>
    </w:p>
    <w:p w:rsidR="0014367C" w:rsidRDefault="0014367C" w:rsidP="0014367C">
      <w:pPr>
        <w:pStyle w:val="Paragraphedeliste"/>
        <w:numPr>
          <w:ilvl w:val="0"/>
          <w:numId w:val="15"/>
        </w:numPr>
        <w:autoSpaceDE w:val="0"/>
        <w:autoSpaceDN w:val="0"/>
        <w:adjustRightInd w:val="0"/>
        <w:snapToGrid w:val="0"/>
        <w:spacing w:after="80" w:line="240" w:lineRule="auto"/>
        <w:jc w:val="both"/>
        <w:rPr>
          <w:rFonts w:ascii="Times New Roman" w:hAnsi="Times New Roman" w:cs="Times New Roman"/>
          <w:kern w:val="2"/>
          <w:lang w:eastAsia="zh-CN"/>
        </w:rPr>
      </w:pPr>
      <w:r>
        <w:rPr>
          <w:rFonts w:ascii="Times New Roman" w:hAnsi="Times New Roman" w:cs="Times New Roman"/>
          <w:kern w:val="2"/>
          <w:lang w:eastAsia="zh-CN"/>
        </w:rPr>
        <w:t>Sum-product algorithm</w:t>
      </w:r>
    </w:p>
    <w:p w:rsidR="0014367C" w:rsidRDefault="0014367C" w:rsidP="0014367C">
      <w:pPr>
        <w:pStyle w:val="Paragraphedeliste"/>
        <w:numPr>
          <w:ilvl w:val="0"/>
          <w:numId w:val="15"/>
        </w:numPr>
        <w:autoSpaceDE w:val="0"/>
        <w:autoSpaceDN w:val="0"/>
        <w:adjustRightInd w:val="0"/>
        <w:snapToGrid w:val="0"/>
        <w:spacing w:after="80" w:line="240" w:lineRule="auto"/>
        <w:jc w:val="both"/>
        <w:rPr>
          <w:rFonts w:ascii="Times New Roman" w:hAnsi="Times New Roman" w:cs="Times New Roman"/>
          <w:kern w:val="2"/>
          <w:lang w:eastAsia="zh-CN"/>
        </w:rPr>
      </w:pPr>
      <w:r>
        <w:rPr>
          <w:rFonts w:ascii="Times New Roman" w:hAnsi="Times New Roman" w:cs="Times New Roman"/>
          <w:kern w:val="2"/>
          <w:lang w:eastAsia="zh-CN"/>
        </w:rPr>
        <w:t>Floating point simulations</w:t>
      </w:r>
    </w:p>
    <w:p w:rsidR="0014367C" w:rsidRDefault="0014367C" w:rsidP="0014367C">
      <w:pPr>
        <w:pStyle w:val="Paragraphedeliste"/>
        <w:numPr>
          <w:ilvl w:val="0"/>
          <w:numId w:val="15"/>
        </w:numPr>
        <w:autoSpaceDE w:val="0"/>
        <w:autoSpaceDN w:val="0"/>
        <w:adjustRightInd w:val="0"/>
        <w:snapToGrid w:val="0"/>
        <w:spacing w:after="80" w:line="240" w:lineRule="auto"/>
        <w:jc w:val="both"/>
        <w:rPr>
          <w:rFonts w:ascii="Times New Roman" w:hAnsi="Times New Roman" w:cs="Times New Roman"/>
          <w:kern w:val="2"/>
          <w:lang w:eastAsia="zh-CN"/>
        </w:rPr>
      </w:pPr>
      <w:r>
        <w:rPr>
          <w:rFonts w:ascii="Times New Roman" w:hAnsi="Times New Roman" w:cs="Times New Roman"/>
          <w:kern w:val="2"/>
          <w:lang w:eastAsia="zh-CN"/>
        </w:rPr>
        <w:t>50 iterations</w:t>
      </w:r>
    </w:p>
    <w:p w:rsidR="0014367C" w:rsidRDefault="0014367C" w:rsidP="0014367C">
      <w:pPr>
        <w:autoSpaceDE w:val="0"/>
        <w:autoSpaceDN w:val="0"/>
        <w:adjustRightInd w:val="0"/>
        <w:snapToGrid w:val="0"/>
        <w:spacing w:after="80" w:line="240" w:lineRule="auto"/>
        <w:jc w:val="both"/>
        <w:rPr>
          <w:rFonts w:ascii="Times New Roman" w:hAnsi="Times New Roman" w:cs="Times New Roman"/>
          <w:kern w:val="2"/>
          <w:lang w:eastAsia="zh-CN"/>
        </w:rPr>
      </w:pPr>
      <w:r>
        <w:rPr>
          <w:rFonts w:ascii="Times New Roman" w:hAnsi="Times New Roman" w:cs="Times New Roman"/>
          <w:kern w:val="2"/>
          <w:lang w:eastAsia="zh-CN"/>
        </w:rPr>
        <w:t>For the Turbo decoder</w:t>
      </w:r>
      <w:r w:rsidR="0050054A">
        <w:rPr>
          <w:rFonts w:ascii="Times New Roman" w:hAnsi="Times New Roman" w:cs="Times New Roman"/>
          <w:kern w:val="2"/>
          <w:lang w:eastAsia="zh-CN"/>
        </w:rPr>
        <w:t xml:space="preserve"> </w:t>
      </w:r>
      <w:r w:rsidR="0070161B">
        <w:rPr>
          <w:rFonts w:ascii="Times New Roman" w:hAnsi="Times New Roman" w:cs="Times New Roman"/>
          <w:kern w:val="2"/>
          <w:lang w:eastAsia="zh-CN"/>
        </w:rPr>
        <w:fldChar w:fldCharType="begin"/>
      </w:r>
      <w:r w:rsidR="0070161B">
        <w:rPr>
          <w:rFonts w:ascii="Times New Roman" w:hAnsi="Times New Roman" w:cs="Times New Roman"/>
          <w:kern w:val="2"/>
          <w:lang w:eastAsia="zh-CN"/>
        </w:rPr>
        <w:instrText xml:space="preserve"> REF _Ref462996045 \r \h </w:instrText>
      </w:r>
      <w:r w:rsidR="0070161B">
        <w:rPr>
          <w:rFonts w:ascii="Times New Roman" w:hAnsi="Times New Roman" w:cs="Times New Roman"/>
          <w:kern w:val="2"/>
          <w:lang w:eastAsia="zh-CN"/>
        </w:rPr>
      </w:r>
      <w:r w:rsidR="0070161B">
        <w:rPr>
          <w:rFonts w:ascii="Times New Roman" w:hAnsi="Times New Roman" w:cs="Times New Roman"/>
          <w:kern w:val="2"/>
          <w:lang w:eastAsia="zh-CN"/>
        </w:rPr>
        <w:fldChar w:fldCharType="separate"/>
      </w:r>
      <w:r w:rsidR="0070161B">
        <w:rPr>
          <w:rFonts w:ascii="Times New Roman" w:hAnsi="Times New Roman" w:cs="Times New Roman"/>
          <w:kern w:val="2"/>
          <w:lang w:eastAsia="zh-CN"/>
        </w:rPr>
        <w:t>[2]</w:t>
      </w:r>
      <w:r w:rsidR="0070161B">
        <w:rPr>
          <w:rFonts w:ascii="Times New Roman" w:hAnsi="Times New Roman" w:cs="Times New Roman"/>
          <w:kern w:val="2"/>
          <w:lang w:eastAsia="zh-CN"/>
        </w:rPr>
        <w:fldChar w:fldCharType="end"/>
      </w:r>
      <w:r w:rsidR="0070161B">
        <w:rPr>
          <w:rFonts w:ascii="Times New Roman" w:hAnsi="Times New Roman" w:cs="Times New Roman"/>
          <w:kern w:val="2"/>
          <w:lang w:eastAsia="zh-CN"/>
        </w:rPr>
        <w:t xml:space="preserve"> </w:t>
      </w:r>
      <w:r w:rsidR="0050054A">
        <w:rPr>
          <w:rFonts w:ascii="Times New Roman" w:hAnsi="Times New Roman" w:cs="Times New Roman"/>
          <w:kern w:val="2"/>
          <w:lang w:eastAsia="zh-CN"/>
        </w:rPr>
        <w:t>denoted by Enhanced TC in Fig.1</w:t>
      </w:r>
      <w:r>
        <w:rPr>
          <w:rFonts w:ascii="Times New Roman" w:hAnsi="Times New Roman" w:cs="Times New Roman"/>
          <w:kern w:val="2"/>
          <w:lang w:eastAsia="zh-CN"/>
        </w:rPr>
        <w:t>:</w:t>
      </w:r>
    </w:p>
    <w:p w:rsidR="0014367C" w:rsidRDefault="0014367C" w:rsidP="0014367C">
      <w:pPr>
        <w:pStyle w:val="Paragraphedeliste"/>
        <w:numPr>
          <w:ilvl w:val="0"/>
          <w:numId w:val="16"/>
        </w:numPr>
        <w:autoSpaceDE w:val="0"/>
        <w:autoSpaceDN w:val="0"/>
        <w:adjustRightInd w:val="0"/>
        <w:snapToGrid w:val="0"/>
        <w:spacing w:after="80" w:line="240" w:lineRule="auto"/>
        <w:jc w:val="both"/>
        <w:rPr>
          <w:rFonts w:ascii="Times New Roman" w:hAnsi="Times New Roman" w:cs="Times New Roman"/>
          <w:kern w:val="2"/>
          <w:lang w:eastAsia="zh-CN"/>
        </w:rPr>
      </w:pPr>
      <w:r>
        <w:rPr>
          <w:rFonts w:ascii="Times New Roman" w:hAnsi="Times New Roman" w:cs="Times New Roman"/>
          <w:kern w:val="2"/>
          <w:lang w:eastAsia="zh-CN"/>
        </w:rPr>
        <w:lastRenderedPageBreak/>
        <w:t>Max-Log MAP algorithm with a scaling factor (simplified log-domain algorithm)</w:t>
      </w:r>
    </w:p>
    <w:p w:rsidR="0014367C" w:rsidRDefault="0014367C" w:rsidP="0014367C">
      <w:pPr>
        <w:pStyle w:val="Paragraphedeliste"/>
        <w:numPr>
          <w:ilvl w:val="0"/>
          <w:numId w:val="16"/>
        </w:numPr>
        <w:autoSpaceDE w:val="0"/>
        <w:autoSpaceDN w:val="0"/>
        <w:adjustRightInd w:val="0"/>
        <w:snapToGrid w:val="0"/>
        <w:spacing w:after="80" w:line="240" w:lineRule="auto"/>
        <w:jc w:val="both"/>
        <w:rPr>
          <w:rFonts w:ascii="Times New Roman" w:hAnsi="Times New Roman" w:cs="Times New Roman"/>
          <w:kern w:val="2"/>
          <w:lang w:eastAsia="zh-CN"/>
        </w:rPr>
      </w:pPr>
      <w:r>
        <w:rPr>
          <w:rFonts w:ascii="Times New Roman" w:hAnsi="Times New Roman" w:cs="Times New Roman"/>
          <w:kern w:val="2"/>
          <w:lang w:eastAsia="zh-CN"/>
        </w:rPr>
        <w:t>Floating point simulations</w:t>
      </w:r>
    </w:p>
    <w:p w:rsidR="0014367C" w:rsidRDefault="0014367C" w:rsidP="0014367C">
      <w:pPr>
        <w:pStyle w:val="Paragraphedeliste"/>
        <w:numPr>
          <w:ilvl w:val="0"/>
          <w:numId w:val="16"/>
        </w:numPr>
        <w:autoSpaceDE w:val="0"/>
        <w:autoSpaceDN w:val="0"/>
        <w:adjustRightInd w:val="0"/>
        <w:snapToGrid w:val="0"/>
        <w:spacing w:after="80" w:line="240" w:lineRule="auto"/>
        <w:jc w:val="both"/>
        <w:rPr>
          <w:rFonts w:ascii="Times New Roman" w:hAnsi="Times New Roman" w:cs="Times New Roman"/>
          <w:kern w:val="2"/>
          <w:lang w:eastAsia="zh-CN"/>
        </w:rPr>
      </w:pPr>
      <w:r>
        <w:rPr>
          <w:rFonts w:ascii="Times New Roman" w:hAnsi="Times New Roman" w:cs="Times New Roman"/>
          <w:kern w:val="2"/>
          <w:lang w:eastAsia="zh-CN"/>
        </w:rPr>
        <w:t>8 iterations</w:t>
      </w:r>
    </w:p>
    <w:p w:rsidR="0014367C" w:rsidRDefault="0014367C" w:rsidP="0014367C">
      <w:pPr>
        <w:autoSpaceDE w:val="0"/>
        <w:autoSpaceDN w:val="0"/>
        <w:adjustRightInd w:val="0"/>
        <w:snapToGrid w:val="0"/>
        <w:spacing w:after="80" w:line="240" w:lineRule="auto"/>
        <w:jc w:val="both"/>
        <w:rPr>
          <w:rFonts w:ascii="Times New Roman" w:hAnsi="Times New Roman" w:cs="Times New Roman"/>
          <w:kern w:val="2"/>
          <w:lang w:eastAsia="zh-CN"/>
        </w:rPr>
      </w:pPr>
      <w:r>
        <w:rPr>
          <w:rFonts w:ascii="Times New Roman" w:hAnsi="Times New Roman" w:cs="Times New Roman"/>
          <w:kern w:val="2"/>
          <w:lang w:eastAsia="zh-CN"/>
        </w:rPr>
        <w:t>After analyzing the simulation results in the previously mentioned contributions, we can state that the conclusions indicating “similar” performance indeed holds for larger frame sizes since the observed performance differences are within the margins caused by the unequal simulation conditions. Of course, the compared codes do not achieve such results at the same hardware complexity. Comparisons regarding complexity are not addressed in this contribution.</w:t>
      </w:r>
    </w:p>
    <w:p w:rsidR="0014367C" w:rsidRDefault="0014367C" w:rsidP="0014367C">
      <w:pPr>
        <w:autoSpaceDE w:val="0"/>
        <w:autoSpaceDN w:val="0"/>
        <w:adjustRightInd w:val="0"/>
        <w:snapToGrid w:val="0"/>
        <w:spacing w:after="80" w:line="240" w:lineRule="auto"/>
        <w:jc w:val="both"/>
        <w:rPr>
          <w:rFonts w:ascii="Times New Roman" w:hAnsi="Times New Roman" w:cs="Times New Roman"/>
          <w:kern w:val="2"/>
          <w:lang w:eastAsia="zh-CN"/>
        </w:rPr>
      </w:pPr>
    </w:p>
    <w:p w:rsidR="007E0846" w:rsidRDefault="0050054A" w:rsidP="0014367C">
      <w:pPr>
        <w:autoSpaceDE w:val="0"/>
        <w:autoSpaceDN w:val="0"/>
        <w:adjustRightInd w:val="0"/>
        <w:snapToGrid w:val="0"/>
        <w:spacing w:after="80" w:line="240" w:lineRule="auto"/>
        <w:jc w:val="both"/>
        <w:rPr>
          <w:rFonts w:ascii="Times New Roman" w:hAnsi="Times New Roman" w:cs="Times New Roman"/>
          <w:kern w:val="2"/>
          <w:lang w:eastAsia="zh-CN"/>
        </w:rPr>
      </w:pPr>
      <w:r w:rsidRPr="00C26475">
        <w:rPr>
          <w:noProof/>
        </w:rPr>
        <w:drawing>
          <wp:inline distT="0" distB="0" distL="0" distR="0" wp14:anchorId="4B652D43" wp14:editId="03864A5F">
            <wp:extent cx="5761760" cy="3637503"/>
            <wp:effectExtent l="0" t="0" r="0" b="127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5360"/>
                    <a:stretch/>
                  </pic:blipFill>
                  <pic:spPr bwMode="auto">
                    <a:xfrm>
                      <a:off x="0" y="0"/>
                      <a:ext cx="5760720" cy="3636846"/>
                    </a:xfrm>
                    <a:prstGeom prst="rect">
                      <a:avLst/>
                    </a:prstGeom>
                    <a:noFill/>
                    <a:ln>
                      <a:noFill/>
                    </a:ln>
                    <a:extLst>
                      <a:ext uri="{53640926-AAD7-44D8-BBD7-CCE9431645EC}">
                        <a14:shadowObscured xmlns:a14="http://schemas.microsoft.com/office/drawing/2010/main"/>
                      </a:ext>
                    </a:extLst>
                  </pic:spPr>
                </pic:pic>
              </a:graphicData>
            </a:graphic>
          </wp:inline>
        </w:drawing>
      </w:r>
    </w:p>
    <w:p w:rsidR="0050054A" w:rsidRDefault="0050054A" w:rsidP="002E0073">
      <w:pPr>
        <w:autoSpaceDE w:val="0"/>
        <w:autoSpaceDN w:val="0"/>
        <w:adjustRightInd w:val="0"/>
        <w:snapToGrid w:val="0"/>
        <w:spacing w:after="240" w:line="240" w:lineRule="auto"/>
        <w:jc w:val="both"/>
        <w:rPr>
          <w:lang w:eastAsia="ko-KR"/>
        </w:rPr>
      </w:pPr>
      <w:proofErr w:type="gramStart"/>
      <w:r w:rsidRPr="002E0073">
        <w:rPr>
          <w:rFonts w:ascii="Times New Roman" w:eastAsia="Malgun Gothic" w:hAnsi="Times New Roman" w:cs="Times New Roman"/>
          <w:b/>
          <w:bCs/>
          <w:sz w:val="20"/>
          <w:szCs w:val="20"/>
        </w:rPr>
        <w:t>Figure 1.</w:t>
      </w:r>
      <w:proofErr w:type="gramEnd"/>
      <w:r w:rsidRPr="002E0073">
        <w:rPr>
          <w:rFonts w:ascii="Times New Roman" w:eastAsia="Malgun Gothic" w:hAnsi="Times New Roman" w:cs="Times New Roman"/>
          <w:b/>
          <w:bCs/>
          <w:sz w:val="20"/>
          <w:szCs w:val="20"/>
        </w:rPr>
        <w:t xml:space="preserve"> </w:t>
      </w:r>
      <w:proofErr w:type="gramStart"/>
      <w:r w:rsidRPr="002E0073">
        <w:rPr>
          <w:rFonts w:ascii="Times New Roman" w:eastAsia="Malgun Gothic" w:hAnsi="Times New Roman" w:cs="Times New Roman"/>
          <w:b/>
          <w:bCs/>
          <w:sz w:val="20"/>
          <w:szCs w:val="20"/>
        </w:rPr>
        <w:t xml:space="preserve">Performance comparison of the improved turbo code with the Multi-Edge LDPC code in AWGN channel for coding rates ranging from 1/5 to 8/9 in terms of </w:t>
      </w:r>
      <w:proofErr w:type="spellStart"/>
      <w:r w:rsidRPr="002E0073">
        <w:rPr>
          <w:rFonts w:ascii="Times New Roman" w:eastAsia="Malgun Gothic" w:hAnsi="Times New Roman" w:cs="Times New Roman"/>
          <w:b/>
          <w:bCs/>
          <w:sz w:val="20"/>
          <w:szCs w:val="20"/>
        </w:rPr>
        <w:t>BLock</w:t>
      </w:r>
      <w:proofErr w:type="spellEnd"/>
      <w:r w:rsidRPr="002E0073">
        <w:rPr>
          <w:rFonts w:ascii="Times New Roman" w:eastAsia="Malgun Gothic" w:hAnsi="Times New Roman" w:cs="Times New Roman"/>
          <w:b/>
          <w:bCs/>
          <w:sz w:val="20"/>
          <w:szCs w:val="20"/>
        </w:rPr>
        <w:t xml:space="preserve"> </w:t>
      </w:r>
      <w:r w:rsidR="002E0073" w:rsidRPr="002E0073">
        <w:rPr>
          <w:rFonts w:ascii="Times New Roman" w:eastAsia="Malgun Gothic" w:hAnsi="Times New Roman" w:cs="Times New Roman"/>
          <w:b/>
          <w:bCs/>
          <w:sz w:val="20"/>
          <w:szCs w:val="20"/>
        </w:rPr>
        <w:t xml:space="preserve">Error Rate </w:t>
      </w:r>
      <w:proofErr w:type="spellStart"/>
      <w:r w:rsidR="002E0073" w:rsidRPr="002E0073">
        <w:rPr>
          <w:rFonts w:ascii="Times New Roman" w:eastAsia="Malgun Gothic" w:hAnsi="Times New Roman" w:cs="Times New Roman"/>
          <w:b/>
          <w:bCs/>
          <w:sz w:val="20"/>
          <w:szCs w:val="20"/>
        </w:rPr>
        <w:t>vs</w:t>
      </w:r>
      <w:proofErr w:type="spellEnd"/>
      <w:r w:rsidR="002E0073" w:rsidRPr="002E0073">
        <w:rPr>
          <w:rFonts w:ascii="Times New Roman" w:eastAsia="Malgun Gothic" w:hAnsi="Times New Roman" w:cs="Times New Roman"/>
          <w:b/>
          <w:bCs/>
          <w:sz w:val="20"/>
          <w:szCs w:val="20"/>
        </w:rPr>
        <w:t xml:space="preserve"> </w:t>
      </w:r>
      <w:proofErr w:type="spellStart"/>
      <w:r w:rsidR="002E0073" w:rsidRPr="002E0073">
        <w:rPr>
          <w:rFonts w:ascii="Times New Roman" w:eastAsia="Malgun Gothic" w:hAnsi="Times New Roman" w:cs="Times New Roman"/>
          <w:b/>
          <w:bCs/>
          <w:sz w:val="20"/>
          <w:szCs w:val="20"/>
        </w:rPr>
        <w:t>Es</w:t>
      </w:r>
      <w:proofErr w:type="spellEnd"/>
      <w:r w:rsidRPr="002E0073">
        <w:rPr>
          <w:rFonts w:ascii="Times New Roman" w:eastAsia="Malgun Gothic" w:hAnsi="Times New Roman" w:cs="Times New Roman"/>
          <w:b/>
          <w:bCs/>
          <w:sz w:val="20"/>
          <w:szCs w:val="20"/>
        </w:rPr>
        <w:t>/N0.</w:t>
      </w:r>
      <w:proofErr w:type="gramEnd"/>
      <w:r w:rsidRPr="002E0073">
        <w:rPr>
          <w:rFonts w:ascii="Times New Roman" w:eastAsia="Malgun Gothic" w:hAnsi="Times New Roman" w:cs="Times New Roman"/>
          <w:b/>
          <w:bCs/>
          <w:sz w:val="20"/>
          <w:szCs w:val="20"/>
        </w:rPr>
        <w:t xml:space="preserve"> </w:t>
      </w:r>
      <w:r w:rsidRPr="002E0073">
        <w:rPr>
          <w:rFonts w:ascii="Times New Roman" w:eastAsia="Malgun Gothic" w:hAnsi="Times New Roman" w:cs="Times New Roman"/>
          <w:b/>
          <w:bCs/>
          <w:sz w:val="20"/>
          <w:szCs w:val="20"/>
        </w:rPr>
        <w:br/>
      </w:r>
      <w:r w:rsidR="002E0073" w:rsidRPr="002E0073">
        <w:rPr>
          <w:rFonts w:ascii="Times New Roman" w:eastAsia="Malgun Gothic" w:hAnsi="Times New Roman" w:cs="Times New Roman"/>
          <w:b/>
          <w:bCs/>
          <w:sz w:val="20"/>
          <w:szCs w:val="20"/>
        </w:rPr>
        <w:t>Q</w:t>
      </w:r>
      <w:r w:rsidRPr="002E0073">
        <w:rPr>
          <w:rFonts w:ascii="Times New Roman" w:eastAsia="Malgun Gothic" w:hAnsi="Times New Roman" w:cs="Times New Roman"/>
          <w:b/>
          <w:bCs/>
          <w:sz w:val="20"/>
          <w:szCs w:val="20"/>
        </w:rPr>
        <w:t>PSK modulation, block size K </w:t>
      </w:r>
      <w:r w:rsidR="002E0073" w:rsidRPr="002E0073">
        <w:rPr>
          <w:rFonts w:ascii="Times New Roman" w:eastAsia="Malgun Gothic" w:hAnsi="Times New Roman" w:cs="Times New Roman"/>
          <w:b/>
          <w:bCs/>
          <w:sz w:val="20"/>
          <w:szCs w:val="20"/>
        </w:rPr>
        <w:t>around</w:t>
      </w:r>
      <w:r w:rsidRPr="002E0073">
        <w:rPr>
          <w:rFonts w:ascii="Times New Roman" w:eastAsia="Malgun Gothic" w:hAnsi="Times New Roman" w:cs="Times New Roman"/>
          <w:b/>
          <w:bCs/>
          <w:sz w:val="20"/>
          <w:szCs w:val="20"/>
        </w:rPr>
        <w:t> </w:t>
      </w:r>
      <w:r w:rsidR="002E0073" w:rsidRPr="002E0073">
        <w:rPr>
          <w:rFonts w:ascii="Times New Roman" w:eastAsia="Malgun Gothic" w:hAnsi="Times New Roman" w:cs="Times New Roman"/>
          <w:b/>
          <w:bCs/>
          <w:sz w:val="20"/>
          <w:szCs w:val="20"/>
        </w:rPr>
        <w:t>100</w:t>
      </w:r>
      <w:r w:rsidRPr="002E0073">
        <w:rPr>
          <w:rFonts w:ascii="Times New Roman" w:eastAsia="Malgun Gothic" w:hAnsi="Times New Roman" w:cs="Times New Roman"/>
          <w:b/>
          <w:bCs/>
          <w:sz w:val="20"/>
          <w:szCs w:val="20"/>
        </w:rPr>
        <w:t xml:space="preserve"> bits.</w:t>
      </w:r>
    </w:p>
    <w:p w:rsidR="002E0073" w:rsidRDefault="002E0073" w:rsidP="0014367C">
      <w:pPr>
        <w:autoSpaceDE w:val="0"/>
        <w:autoSpaceDN w:val="0"/>
        <w:adjustRightInd w:val="0"/>
        <w:snapToGrid w:val="0"/>
        <w:spacing w:after="80" w:line="240" w:lineRule="auto"/>
        <w:jc w:val="both"/>
        <w:rPr>
          <w:rFonts w:ascii="Times New Roman" w:hAnsi="Times New Roman" w:cs="Times New Roman"/>
          <w:kern w:val="2"/>
          <w:lang w:eastAsia="zh-CN"/>
        </w:rPr>
      </w:pPr>
      <w:r>
        <w:rPr>
          <w:rFonts w:ascii="Times New Roman" w:hAnsi="Times New Roman" w:cs="Times New Roman"/>
          <w:kern w:val="2"/>
          <w:lang w:eastAsia="zh-CN"/>
        </w:rPr>
        <w:t>Furthermore, some tendencies can be observed. Turbo codes tend to outperform LDPC codes when decreasing the frame size despite the simulation conditions favoring the LDPC code. Indeed, for short frame sizes of around 100 information bits, we can clearly see in Fig.1 that the proposed improved turbo code largely outperforms the proposed LDPC code by more than 1.5dB in some cases. It is important to note that the gap increases with increasing coding rate in favor of the turbo code while it is commonly assumed that such a code family presents a weakness for such high rates.</w:t>
      </w:r>
    </w:p>
    <w:p w:rsidR="00340B01" w:rsidRPr="002E0073" w:rsidRDefault="002E0073" w:rsidP="002E0073">
      <w:pPr>
        <w:autoSpaceDE w:val="0"/>
        <w:autoSpaceDN w:val="0"/>
        <w:adjustRightInd w:val="0"/>
        <w:snapToGrid w:val="0"/>
        <w:spacing w:after="80" w:line="240" w:lineRule="auto"/>
        <w:jc w:val="both"/>
        <w:rPr>
          <w:rFonts w:ascii="Times New Roman" w:hAnsi="Times New Roman" w:cs="Times New Roman"/>
          <w:kern w:val="2"/>
          <w:lang w:eastAsia="zh-CN"/>
        </w:rPr>
      </w:pPr>
      <w:r>
        <w:rPr>
          <w:rFonts w:ascii="Times New Roman" w:hAnsi="Times New Roman" w:cs="Times New Roman"/>
          <w:kern w:val="2"/>
          <w:lang w:eastAsia="zh-CN"/>
        </w:rPr>
        <w:t>Another interesting aspect is the absence of the error floor down to 10</w:t>
      </w:r>
      <w:r w:rsidRPr="002E0073">
        <w:rPr>
          <w:rFonts w:ascii="Times New Roman" w:hAnsi="Times New Roman" w:cs="Times New Roman"/>
          <w:kern w:val="2"/>
          <w:vertAlign w:val="superscript"/>
          <w:lang w:eastAsia="zh-CN"/>
        </w:rPr>
        <w:t>-6</w:t>
      </w:r>
      <w:r>
        <w:rPr>
          <w:rFonts w:ascii="Times New Roman" w:hAnsi="Times New Roman" w:cs="Times New Roman"/>
          <w:kern w:val="2"/>
          <w:lang w:eastAsia="zh-CN"/>
        </w:rPr>
        <w:t xml:space="preserve"> of BLER for the improved turbo code.</w:t>
      </w:r>
    </w:p>
    <w:p w:rsidR="008A3E4D" w:rsidRPr="00831CEB" w:rsidRDefault="008A3E4D" w:rsidP="001666D0">
      <w:pPr>
        <w:pBdr>
          <w:top w:val="single" w:sz="12" w:space="1" w:color="auto"/>
          <w:left w:val="single" w:sz="12" w:space="4" w:color="auto"/>
          <w:bottom w:val="single" w:sz="12" w:space="1" w:color="auto"/>
          <w:right w:val="single" w:sz="12" w:space="4" w:color="auto"/>
        </w:pBdr>
        <w:autoSpaceDE w:val="0"/>
        <w:autoSpaceDN w:val="0"/>
        <w:adjustRightInd w:val="0"/>
        <w:snapToGrid w:val="0"/>
        <w:spacing w:after="80" w:line="240" w:lineRule="auto"/>
        <w:jc w:val="both"/>
        <w:rPr>
          <w:rFonts w:ascii="Times New Roman" w:hAnsi="Times New Roman" w:cs="Times New Roman"/>
          <w:b/>
          <w:kern w:val="2"/>
          <w:lang w:eastAsia="zh-CN"/>
        </w:rPr>
      </w:pPr>
      <w:r w:rsidRPr="00831CEB">
        <w:rPr>
          <w:rFonts w:ascii="Times New Roman" w:hAnsi="Times New Roman" w:cs="Times New Roman"/>
          <w:b/>
          <w:kern w:val="2"/>
          <w:lang w:eastAsia="zh-CN"/>
        </w:rPr>
        <w:t xml:space="preserve">Observation 1: </w:t>
      </w:r>
      <w:r w:rsidR="008A566C">
        <w:rPr>
          <w:rFonts w:ascii="Times New Roman" w:hAnsi="Times New Roman" w:cs="Times New Roman"/>
          <w:b/>
          <w:kern w:val="2"/>
          <w:lang w:eastAsia="zh-CN"/>
        </w:rPr>
        <w:t xml:space="preserve">The improved </w:t>
      </w:r>
      <w:r w:rsidR="00324EB6">
        <w:rPr>
          <w:rFonts w:ascii="Times New Roman" w:hAnsi="Times New Roman" w:cs="Times New Roman"/>
          <w:b/>
        </w:rPr>
        <w:t>Turbo code</w:t>
      </w:r>
      <w:r w:rsidRPr="00831CEB">
        <w:rPr>
          <w:rFonts w:ascii="Times New Roman" w:hAnsi="Times New Roman" w:cs="Times New Roman"/>
          <w:b/>
        </w:rPr>
        <w:t xml:space="preserve"> </w:t>
      </w:r>
      <w:r w:rsidR="00324EB6">
        <w:rPr>
          <w:rFonts w:ascii="Times New Roman" w:hAnsi="Times New Roman" w:cs="Times New Roman"/>
          <w:b/>
        </w:rPr>
        <w:t xml:space="preserve">and </w:t>
      </w:r>
      <w:r w:rsidR="008A566C">
        <w:rPr>
          <w:rFonts w:ascii="Times New Roman" w:hAnsi="Times New Roman" w:cs="Times New Roman"/>
          <w:b/>
        </w:rPr>
        <w:t xml:space="preserve">the proposed </w:t>
      </w:r>
      <w:r w:rsidR="00324EB6">
        <w:rPr>
          <w:rFonts w:ascii="Times New Roman" w:hAnsi="Times New Roman" w:cs="Times New Roman"/>
          <w:b/>
        </w:rPr>
        <w:t>LDPC code present similar performance at large frame sizes</w:t>
      </w:r>
      <w:r w:rsidR="008A566C">
        <w:rPr>
          <w:rFonts w:ascii="Times New Roman" w:hAnsi="Times New Roman" w:cs="Times New Roman"/>
          <w:b/>
        </w:rPr>
        <w:t>.</w:t>
      </w:r>
      <w:r w:rsidR="002E0073">
        <w:rPr>
          <w:rFonts w:ascii="Times New Roman" w:hAnsi="Times New Roman" w:cs="Times New Roman"/>
          <w:b/>
        </w:rPr>
        <w:t xml:space="preserve"> </w:t>
      </w:r>
    </w:p>
    <w:p w:rsidR="008A3E4D" w:rsidRPr="00831CEB" w:rsidRDefault="008A3E4D" w:rsidP="00CA52AA">
      <w:pPr>
        <w:autoSpaceDE w:val="0"/>
        <w:autoSpaceDN w:val="0"/>
        <w:adjustRightInd w:val="0"/>
        <w:snapToGrid w:val="0"/>
        <w:spacing w:after="80" w:line="240" w:lineRule="auto"/>
        <w:jc w:val="both"/>
        <w:rPr>
          <w:rFonts w:ascii="Times New Roman" w:hAnsi="Times New Roman" w:cs="Times New Roman"/>
          <w:kern w:val="2"/>
          <w:lang w:eastAsia="zh-CN"/>
        </w:rPr>
      </w:pPr>
    </w:p>
    <w:p w:rsidR="00684BAC" w:rsidRPr="00831CEB" w:rsidRDefault="00684BAC" w:rsidP="00684BAC">
      <w:pPr>
        <w:pBdr>
          <w:top w:val="single" w:sz="12" w:space="1" w:color="auto"/>
          <w:left w:val="single" w:sz="12" w:space="4" w:color="auto"/>
          <w:bottom w:val="single" w:sz="12" w:space="1" w:color="auto"/>
          <w:right w:val="single" w:sz="12" w:space="4" w:color="auto"/>
        </w:pBdr>
        <w:autoSpaceDE w:val="0"/>
        <w:autoSpaceDN w:val="0"/>
        <w:adjustRightInd w:val="0"/>
        <w:snapToGrid w:val="0"/>
        <w:spacing w:after="80" w:line="240" w:lineRule="auto"/>
        <w:jc w:val="both"/>
        <w:rPr>
          <w:rFonts w:ascii="Times New Roman" w:hAnsi="Times New Roman" w:cs="Times New Roman"/>
          <w:b/>
          <w:kern w:val="2"/>
          <w:lang w:eastAsia="zh-CN"/>
        </w:rPr>
      </w:pPr>
      <w:r w:rsidRPr="00831CEB">
        <w:rPr>
          <w:rFonts w:ascii="Times New Roman" w:hAnsi="Times New Roman" w:cs="Times New Roman"/>
          <w:b/>
          <w:kern w:val="2"/>
          <w:lang w:eastAsia="zh-CN"/>
        </w:rPr>
        <w:lastRenderedPageBreak/>
        <w:t xml:space="preserve">Observation 2: </w:t>
      </w:r>
      <w:r w:rsidR="008A566C">
        <w:rPr>
          <w:rFonts w:ascii="Times New Roman" w:hAnsi="Times New Roman" w:cs="Times New Roman"/>
          <w:b/>
          <w:kern w:val="2"/>
          <w:lang w:eastAsia="zh-CN"/>
        </w:rPr>
        <w:t xml:space="preserve">Improved </w:t>
      </w:r>
      <w:r w:rsidR="008A566C">
        <w:rPr>
          <w:rFonts w:ascii="Times New Roman" w:hAnsi="Times New Roman" w:cs="Times New Roman"/>
          <w:b/>
        </w:rPr>
        <w:t>Turbo code</w:t>
      </w:r>
      <w:r w:rsidRPr="00831CEB">
        <w:rPr>
          <w:rFonts w:ascii="Times New Roman" w:hAnsi="Times New Roman" w:cs="Times New Roman"/>
          <w:b/>
        </w:rPr>
        <w:t xml:space="preserve"> </w:t>
      </w:r>
      <w:r w:rsidR="008A566C">
        <w:rPr>
          <w:rFonts w:ascii="Times New Roman" w:hAnsi="Times New Roman" w:cs="Times New Roman"/>
          <w:b/>
        </w:rPr>
        <w:t xml:space="preserve">tends to outperform proposed </w:t>
      </w:r>
      <w:r w:rsidRPr="00831CEB">
        <w:rPr>
          <w:rFonts w:ascii="Times New Roman" w:hAnsi="Times New Roman" w:cs="Times New Roman"/>
          <w:b/>
        </w:rPr>
        <w:t xml:space="preserve">LDPC code </w:t>
      </w:r>
      <w:r w:rsidR="008A566C">
        <w:rPr>
          <w:rFonts w:ascii="Times New Roman" w:hAnsi="Times New Roman" w:cs="Times New Roman"/>
          <w:b/>
        </w:rPr>
        <w:t xml:space="preserve">when decreasing </w:t>
      </w:r>
      <w:r w:rsidRPr="00831CEB">
        <w:rPr>
          <w:rFonts w:ascii="Times New Roman" w:hAnsi="Times New Roman" w:cs="Times New Roman"/>
          <w:b/>
        </w:rPr>
        <w:t>frame sizes.</w:t>
      </w:r>
    </w:p>
    <w:p w:rsidR="00684BAC" w:rsidRDefault="00684BAC" w:rsidP="00CA52AA">
      <w:pPr>
        <w:autoSpaceDE w:val="0"/>
        <w:autoSpaceDN w:val="0"/>
        <w:adjustRightInd w:val="0"/>
        <w:snapToGrid w:val="0"/>
        <w:spacing w:after="80" w:line="240" w:lineRule="auto"/>
        <w:jc w:val="both"/>
        <w:rPr>
          <w:rFonts w:ascii="Times New Roman" w:hAnsi="Times New Roman" w:cs="Times New Roman"/>
          <w:kern w:val="2"/>
          <w:lang w:eastAsia="zh-CN"/>
        </w:rPr>
      </w:pPr>
    </w:p>
    <w:p w:rsidR="008A566C" w:rsidRPr="00831CEB" w:rsidRDefault="008A566C" w:rsidP="008A566C">
      <w:pPr>
        <w:pBdr>
          <w:top w:val="single" w:sz="12" w:space="1" w:color="auto"/>
          <w:left w:val="single" w:sz="12" w:space="4" w:color="auto"/>
          <w:bottom w:val="single" w:sz="12" w:space="1" w:color="auto"/>
          <w:right w:val="single" w:sz="12" w:space="4" w:color="auto"/>
        </w:pBdr>
        <w:autoSpaceDE w:val="0"/>
        <w:autoSpaceDN w:val="0"/>
        <w:adjustRightInd w:val="0"/>
        <w:snapToGrid w:val="0"/>
        <w:spacing w:after="80" w:line="240" w:lineRule="auto"/>
        <w:jc w:val="both"/>
        <w:rPr>
          <w:rFonts w:ascii="Times New Roman" w:hAnsi="Times New Roman" w:cs="Times New Roman"/>
          <w:b/>
          <w:kern w:val="2"/>
          <w:lang w:eastAsia="zh-CN"/>
        </w:rPr>
      </w:pPr>
      <w:r w:rsidRPr="00831CEB">
        <w:rPr>
          <w:rFonts w:ascii="Times New Roman" w:hAnsi="Times New Roman" w:cs="Times New Roman"/>
          <w:b/>
          <w:kern w:val="2"/>
          <w:lang w:eastAsia="zh-CN"/>
        </w:rPr>
        <w:t xml:space="preserve">Observation </w:t>
      </w:r>
      <w:r>
        <w:rPr>
          <w:rFonts w:ascii="Times New Roman" w:hAnsi="Times New Roman" w:cs="Times New Roman"/>
          <w:b/>
          <w:kern w:val="2"/>
          <w:lang w:eastAsia="zh-CN"/>
        </w:rPr>
        <w:t>3</w:t>
      </w:r>
      <w:r w:rsidRPr="00831CEB">
        <w:rPr>
          <w:rFonts w:ascii="Times New Roman" w:hAnsi="Times New Roman" w:cs="Times New Roman"/>
          <w:b/>
          <w:kern w:val="2"/>
          <w:lang w:eastAsia="zh-CN"/>
        </w:rPr>
        <w:t xml:space="preserve">: </w:t>
      </w:r>
      <w:r>
        <w:rPr>
          <w:rFonts w:ascii="Times New Roman" w:hAnsi="Times New Roman" w:cs="Times New Roman"/>
          <w:b/>
          <w:kern w:val="2"/>
          <w:lang w:eastAsia="zh-CN"/>
        </w:rPr>
        <w:t xml:space="preserve">Performance gain of the improved </w:t>
      </w:r>
      <w:r>
        <w:rPr>
          <w:rFonts w:ascii="Times New Roman" w:hAnsi="Times New Roman" w:cs="Times New Roman"/>
          <w:b/>
        </w:rPr>
        <w:t>Turbo code</w:t>
      </w:r>
      <w:r w:rsidRPr="00831CEB">
        <w:rPr>
          <w:rFonts w:ascii="Times New Roman" w:hAnsi="Times New Roman" w:cs="Times New Roman"/>
          <w:b/>
        </w:rPr>
        <w:t xml:space="preserve"> </w:t>
      </w:r>
      <w:r>
        <w:rPr>
          <w:rFonts w:ascii="Times New Roman" w:hAnsi="Times New Roman" w:cs="Times New Roman"/>
          <w:b/>
        </w:rPr>
        <w:t xml:space="preserve">can exceed 1.5dB for 100-bit frame size. </w:t>
      </w:r>
    </w:p>
    <w:p w:rsidR="008A566C" w:rsidRDefault="008A566C" w:rsidP="00CA52AA">
      <w:pPr>
        <w:autoSpaceDE w:val="0"/>
        <w:autoSpaceDN w:val="0"/>
        <w:adjustRightInd w:val="0"/>
        <w:snapToGrid w:val="0"/>
        <w:spacing w:after="80" w:line="240" w:lineRule="auto"/>
        <w:jc w:val="both"/>
        <w:rPr>
          <w:rFonts w:ascii="Times New Roman" w:hAnsi="Times New Roman" w:cs="Times New Roman"/>
          <w:kern w:val="2"/>
          <w:lang w:eastAsia="zh-CN"/>
        </w:rPr>
      </w:pPr>
    </w:p>
    <w:p w:rsidR="008A566C" w:rsidRPr="008A566C" w:rsidRDefault="008A566C" w:rsidP="008A566C">
      <w:pPr>
        <w:pBdr>
          <w:top w:val="single" w:sz="12" w:space="1" w:color="auto"/>
          <w:left w:val="single" w:sz="12" w:space="4" w:color="auto"/>
          <w:bottom w:val="single" w:sz="12" w:space="1" w:color="auto"/>
          <w:right w:val="single" w:sz="12" w:space="4" w:color="auto"/>
        </w:pBdr>
        <w:autoSpaceDE w:val="0"/>
        <w:autoSpaceDN w:val="0"/>
        <w:adjustRightInd w:val="0"/>
        <w:snapToGrid w:val="0"/>
        <w:spacing w:after="80" w:line="240" w:lineRule="auto"/>
        <w:jc w:val="both"/>
        <w:rPr>
          <w:rFonts w:ascii="Times New Roman" w:hAnsi="Times New Roman" w:cs="Times New Roman"/>
          <w:b/>
          <w:kern w:val="2"/>
          <w:lang w:eastAsia="zh-CN"/>
        </w:rPr>
      </w:pPr>
      <w:r w:rsidRPr="00831CEB">
        <w:rPr>
          <w:rFonts w:ascii="Times New Roman" w:hAnsi="Times New Roman" w:cs="Times New Roman"/>
          <w:b/>
          <w:kern w:val="2"/>
          <w:lang w:eastAsia="zh-CN"/>
        </w:rPr>
        <w:t xml:space="preserve">Observation </w:t>
      </w:r>
      <w:r>
        <w:rPr>
          <w:rFonts w:ascii="Times New Roman" w:hAnsi="Times New Roman" w:cs="Times New Roman"/>
          <w:b/>
          <w:kern w:val="2"/>
          <w:lang w:eastAsia="zh-CN"/>
        </w:rPr>
        <w:t>4</w:t>
      </w:r>
      <w:r w:rsidRPr="00831CEB">
        <w:rPr>
          <w:rFonts w:ascii="Times New Roman" w:hAnsi="Times New Roman" w:cs="Times New Roman"/>
          <w:b/>
          <w:kern w:val="2"/>
          <w:lang w:eastAsia="zh-CN"/>
        </w:rPr>
        <w:t xml:space="preserve">: </w:t>
      </w:r>
      <w:r>
        <w:rPr>
          <w:rFonts w:ascii="Times New Roman" w:hAnsi="Times New Roman" w:cs="Times New Roman"/>
          <w:b/>
          <w:kern w:val="2"/>
          <w:lang w:eastAsia="zh-CN"/>
        </w:rPr>
        <w:t>The observed gain of the improved Turbo code increases with the coding rate.</w:t>
      </w:r>
    </w:p>
    <w:p w:rsidR="008A566C" w:rsidRDefault="008A566C" w:rsidP="00CA52AA">
      <w:pPr>
        <w:autoSpaceDE w:val="0"/>
        <w:autoSpaceDN w:val="0"/>
        <w:adjustRightInd w:val="0"/>
        <w:snapToGrid w:val="0"/>
        <w:spacing w:after="80" w:line="240" w:lineRule="auto"/>
        <w:jc w:val="both"/>
        <w:rPr>
          <w:rFonts w:ascii="Times New Roman" w:hAnsi="Times New Roman" w:cs="Times New Roman"/>
          <w:kern w:val="2"/>
          <w:lang w:eastAsia="zh-CN"/>
        </w:rPr>
      </w:pPr>
    </w:p>
    <w:p w:rsidR="008A566C" w:rsidRPr="00831CEB" w:rsidRDefault="008A566C" w:rsidP="008A566C">
      <w:pPr>
        <w:pBdr>
          <w:top w:val="single" w:sz="12" w:space="1" w:color="auto"/>
          <w:left w:val="single" w:sz="12" w:space="4" w:color="auto"/>
          <w:bottom w:val="single" w:sz="12" w:space="1" w:color="auto"/>
          <w:right w:val="single" w:sz="12" w:space="4" w:color="auto"/>
        </w:pBdr>
        <w:autoSpaceDE w:val="0"/>
        <w:autoSpaceDN w:val="0"/>
        <w:adjustRightInd w:val="0"/>
        <w:snapToGrid w:val="0"/>
        <w:spacing w:after="80" w:line="240" w:lineRule="auto"/>
        <w:jc w:val="both"/>
        <w:rPr>
          <w:rFonts w:ascii="Times New Roman" w:hAnsi="Times New Roman" w:cs="Times New Roman"/>
          <w:b/>
          <w:kern w:val="2"/>
          <w:lang w:eastAsia="zh-CN"/>
        </w:rPr>
      </w:pPr>
      <w:r w:rsidRPr="00831CEB">
        <w:rPr>
          <w:rFonts w:ascii="Times New Roman" w:hAnsi="Times New Roman" w:cs="Times New Roman"/>
          <w:b/>
          <w:kern w:val="2"/>
          <w:lang w:eastAsia="zh-CN"/>
        </w:rPr>
        <w:t xml:space="preserve">Observation </w:t>
      </w:r>
      <w:r>
        <w:rPr>
          <w:rFonts w:ascii="Times New Roman" w:hAnsi="Times New Roman" w:cs="Times New Roman"/>
          <w:b/>
          <w:kern w:val="2"/>
          <w:lang w:eastAsia="zh-CN"/>
        </w:rPr>
        <w:t>5</w:t>
      </w:r>
      <w:r w:rsidRPr="00831CEB">
        <w:rPr>
          <w:rFonts w:ascii="Times New Roman" w:hAnsi="Times New Roman" w:cs="Times New Roman"/>
          <w:b/>
          <w:kern w:val="2"/>
          <w:lang w:eastAsia="zh-CN"/>
        </w:rPr>
        <w:t xml:space="preserve">: </w:t>
      </w:r>
      <w:r>
        <w:rPr>
          <w:rFonts w:ascii="Times New Roman" w:hAnsi="Times New Roman" w:cs="Times New Roman"/>
          <w:b/>
          <w:kern w:val="2"/>
          <w:lang w:eastAsia="zh-CN"/>
        </w:rPr>
        <w:t>No error floor was observed for error rates as low as 10</w:t>
      </w:r>
      <w:r w:rsidRPr="008A566C">
        <w:rPr>
          <w:rFonts w:ascii="Times New Roman" w:hAnsi="Times New Roman" w:cs="Times New Roman"/>
          <w:b/>
          <w:kern w:val="2"/>
          <w:vertAlign w:val="superscript"/>
          <w:lang w:eastAsia="zh-CN"/>
        </w:rPr>
        <w:t>-6</w:t>
      </w:r>
      <w:r>
        <w:rPr>
          <w:rFonts w:ascii="Times New Roman" w:hAnsi="Times New Roman" w:cs="Times New Roman"/>
          <w:b/>
          <w:kern w:val="2"/>
          <w:lang w:eastAsia="zh-CN"/>
        </w:rPr>
        <w:t xml:space="preserve"> of BLER for the improved Turbo code.</w:t>
      </w:r>
    </w:p>
    <w:p w:rsidR="00F34DE4" w:rsidRDefault="00F34DE4" w:rsidP="004C0FB8">
      <w:pPr>
        <w:autoSpaceDE w:val="0"/>
        <w:autoSpaceDN w:val="0"/>
        <w:adjustRightInd w:val="0"/>
        <w:snapToGrid w:val="0"/>
        <w:spacing w:after="80" w:line="240" w:lineRule="auto"/>
        <w:jc w:val="both"/>
        <w:rPr>
          <w:rFonts w:ascii="Times New Roman" w:hAnsi="Times New Roman" w:cs="Times New Roman"/>
          <w:b/>
          <w:kern w:val="2"/>
          <w:lang w:eastAsia="zh-CN"/>
        </w:rPr>
      </w:pPr>
    </w:p>
    <w:p w:rsidR="00783445" w:rsidRPr="00831CEB" w:rsidRDefault="00783445" w:rsidP="00783445">
      <w:pPr>
        <w:pStyle w:val="Titre1"/>
        <w:rPr>
          <w:rFonts w:ascii="Arial" w:hAnsi="Arial" w:cs="Arial"/>
        </w:rPr>
      </w:pPr>
      <w:r w:rsidRPr="00831CEB">
        <w:rPr>
          <w:rFonts w:ascii="Arial" w:hAnsi="Arial" w:cs="Arial"/>
        </w:rPr>
        <w:t>References</w:t>
      </w:r>
    </w:p>
    <w:p w:rsidR="00241C74" w:rsidRPr="00831CEB" w:rsidRDefault="00241C74" w:rsidP="00241C74">
      <w:pPr>
        <w:autoSpaceDE w:val="0"/>
        <w:autoSpaceDN w:val="0"/>
        <w:adjustRightInd w:val="0"/>
        <w:snapToGrid w:val="0"/>
        <w:spacing w:after="80" w:line="240" w:lineRule="auto"/>
        <w:jc w:val="both"/>
        <w:rPr>
          <w:rFonts w:ascii="Times New Roman" w:hAnsi="Times New Roman" w:cs="Times New Roman"/>
          <w:kern w:val="2"/>
          <w:lang w:eastAsia="zh-CN"/>
        </w:rPr>
      </w:pPr>
    </w:p>
    <w:p w:rsidR="000B1A97" w:rsidRPr="00DB720C" w:rsidRDefault="00624A28" w:rsidP="00CA147B">
      <w:pPr>
        <w:pStyle w:val="2222"/>
        <w:numPr>
          <w:ilvl w:val="0"/>
          <w:numId w:val="3"/>
        </w:numPr>
        <w:spacing w:after="120" w:line="288" w:lineRule="auto"/>
        <w:ind w:firstLineChars="0"/>
        <w:rPr>
          <w:rFonts w:cs="Times New Roman"/>
          <w:lang w:val="en-US" w:eastAsia="ko-KR"/>
        </w:rPr>
      </w:pPr>
      <w:bookmarkStart w:id="6" w:name="_Ref450658905"/>
      <w:bookmarkStart w:id="7" w:name="_Ref462996026"/>
      <w:r w:rsidRPr="00871A00">
        <w:rPr>
          <w:lang w:val="en-US"/>
        </w:rPr>
        <w:t>R1-164698</w:t>
      </w:r>
      <w:r w:rsidR="000B1A97" w:rsidRPr="00831CEB">
        <w:rPr>
          <w:rFonts w:cs="Times New Roman"/>
          <w:lang w:val="en-US" w:eastAsia="ko-KR"/>
        </w:rPr>
        <w:t xml:space="preserve"> </w:t>
      </w:r>
      <w:bookmarkEnd w:id="6"/>
      <w:r w:rsidRPr="00871A00">
        <w:rPr>
          <w:lang w:val="en-US"/>
        </w:rPr>
        <w:t>“LDPC - Performance evaluation”</w:t>
      </w:r>
      <w:r>
        <w:rPr>
          <w:lang w:val="en-US"/>
        </w:rPr>
        <w:t xml:space="preserve">, </w:t>
      </w:r>
      <w:r w:rsidRPr="00871A00">
        <w:rPr>
          <w:lang w:val="en-US"/>
        </w:rPr>
        <w:t>Qualcomm Incorporated, Nanjing, China, May 2016</w:t>
      </w:r>
      <w:r>
        <w:rPr>
          <w:lang w:val="en-US"/>
        </w:rPr>
        <w:t>.</w:t>
      </w:r>
      <w:bookmarkEnd w:id="7"/>
    </w:p>
    <w:p w:rsidR="0070161B" w:rsidRPr="0070161B" w:rsidRDefault="0070161B">
      <w:pPr>
        <w:pStyle w:val="2222"/>
        <w:numPr>
          <w:ilvl w:val="0"/>
          <w:numId w:val="3"/>
        </w:numPr>
        <w:spacing w:after="120" w:line="288" w:lineRule="auto"/>
        <w:ind w:firstLineChars="0"/>
        <w:rPr>
          <w:rFonts w:cs="Times New Roman"/>
          <w:lang w:val="en-US" w:eastAsia="ko-KR"/>
        </w:rPr>
      </w:pPr>
      <w:r w:rsidRPr="00871A00">
        <w:rPr>
          <w:lang w:val="en-US"/>
        </w:rPr>
        <w:t>R1-167414</w:t>
      </w:r>
      <w:r w:rsidRPr="00831CEB">
        <w:rPr>
          <w:rFonts w:cs="Times New Roman"/>
          <w:lang w:val="en-US" w:eastAsia="ko-KR"/>
        </w:rPr>
        <w:t xml:space="preserve">, </w:t>
      </w:r>
      <w:r>
        <w:rPr>
          <w:lang w:val="en-US"/>
        </w:rPr>
        <w:t>“</w:t>
      </w:r>
      <w:r w:rsidRPr="00871A00">
        <w:rPr>
          <w:lang w:val="en-US"/>
        </w:rPr>
        <w:t>Enhanced Turbo Codes for NR: Performance Evaluation</w:t>
      </w:r>
      <w:r>
        <w:rPr>
          <w:lang w:val="en-US"/>
        </w:rPr>
        <w:t>”, IMT and Orange, Goteborg, Sweden, Aug. 2016</w:t>
      </w:r>
      <w:r w:rsidRPr="00831CEB">
        <w:rPr>
          <w:rFonts w:cs="Times New Roman"/>
          <w:lang w:val="en-US" w:eastAsia="ko-KR"/>
        </w:rPr>
        <w:t>.</w:t>
      </w:r>
      <w:bookmarkStart w:id="8" w:name="_Ref462996045"/>
    </w:p>
    <w:bookmarkEnd w:id="8"/>
    <w:p w:rsidR="00513A0D" w:rsidRPr="00831CEB" w:rsidRDefault="000B1A97" w:rsidP="00624A28">
      <w:pPr>
        <w:pStyle w:val="2222"/>
        <w:numPr>
          <w:ilvl w:val="0"/>
          <w:numId w:val="3"/>
        </w:numPr>
        <w:spacing w:after="120" w:line="288" w:lineRule="auto"/>
        <w:ind w:firstLineChars="0"/>
        <w:rPr>
          <w:rFonts w:cs="Times New Roman"/>
          <w:lang w:val="en-US" w:eastAsia="ko-KR"/>
        </w:rPr>
      </w:pPr>
      <w:r w:rsidRPr="00624A28">
        <w:rPr>
          <w:rFonts w:cs="Times New Roman"/>
          <w:lang w:val="en-US" w:eastAsia="ko-KR"/>
        </w:rPr>
        <w:t xml:space="preserve"> </w:t>
      </w:r>
      <w:bookmarkStart w:id="9" w:name="_Ref462996066"/>
      <w:r w:rsidR="00624A28" w:rsidRPr="00624A28">
        <w:rPr>
          <w:rFonts w:cs="Times New Roman"/>
          <w:lang w:val="en-US" w:eastAsia="ko-KR"/>
        </w:rPr>
        <w:t xml:space="preserve">F. </w:t>
      </w:r>
      <w:proofErr w:type="spellStart"/>
      <w:r w:rsidR="00624A28" w:rsidRPr="00624A28">
        <w:rPr>
          <w:rFonts w:cs="Times New Roman"/>
          <w:lang w:val="en-US" w:eastAsia="ko-KR"/>
        </w:rPr>
        <w:t>Guilloud</w:t>
      </w:r>
      <w:proofErr w:type="spellEnd"/>
      <w:r w:rsidR="00624A28" w:rsidRPr="00624A28">
        <w:rPr>
          <w:rFonts w:cs="Times New Roman"/>
          <w:lang w:val="en-US" w:eastAsia="ko-KR"/>
        </w:rPr>
        <w:t xml:space="preserve">, E. </w:t>
      </w:r>
      <w:proofErr w:type="spellStart"/>
      <w:r w:rsidR="00624A28" w:rsidRPr="00624A28">
        <w:rPr>
          <w:rFonts w:cs="Times New Roman"/>
          <w:lang w:val="en-US" w:eastAsia="ko-KR"/>
        </w:rPr>
        <w:t>B</w:t>
      </w:r>
      <w:r w:rsidR="00624A28">
        <w:rPr>
          <w:rFonts w:cs="Times New Roman"/>
          <w:lang w:val="en-US" w:eastAsia="ko-KR"/>
        </w:rPr>
        <w:t>outillon</w:t>
      </w:r>
      <w:proofErr w:type="spellEnd"/>
      <w:r w:rsidR="00624A28" w:rsidRPr="00624A28">
        <w:rPr>
          <w:rFonts w:cs="Times New Roman"/>
          <w:lang w:val="en-US" w:eastAsia="ko-KR"/>
        </w:rPr>
        <w:t xml:space="preserve">, </w:t>
      </w:r>
      <w:r w:rsidR="00624A28">
        <w:rPr>
          <w:rFonts w:cs="Times New Roman"/>
          <w:lang w:val="en-US" w:eastAsia="ko-KR"/>
        </w:rPr>
        <w:t xml:space="preserve">J.L. </w:t>
      </w:r>
      <w:r w:rsidR="00624A28" w:rsidRPr="00624A28">
        <w:rPr>
          <w:rFonts w:cs="Times New Roman"/>
          <w:lang w:val="en-US" w:eastAsia="ko-KR"/>
        </w:rPr>
        <w:t>D</w:t>
      </w:r>
      <w:r w:rsidR="00624A28">
        <w:rPr>
          <w:rFonts w:cs="Times New Roman"/>
          <w:lang w:val="en-US" w:eastAsia="ko-KR"/>
        </w:rPr>
        <w:t>anger, “</w:t>
      </w:r>
      <w:r w:rsidR="00624A28" w:rsidRPr="00624A28">
        <w:rPr>
          <w:rFonts w:cs="Times New Roman"/>
          <w:lang w:val="en-US" w:eastAsia="ko-KR"/>
        </w:rPr>
        <w:t>Lambda-Min decoding algorithm of r</w:t>
      </w:r>
      <w:r w:rsidR="00624A28">
        <w:rPr>
          <w:rFonts w:cs="Times New Roman"/>
          <w:lang w:val="en-US" w:eastAsia="ko-KR"/>
        </w:rPr>
        <w:t>egular and irregular LDPC codes”,</w:t>
      </w:r>
      <w:r w:rsidR="00624A28" w:rsidRPr="00624A28">
        <w:rPr>
          <w:rFonts w:cs="Times New Roman"/>
          <w:lang w:val="en-US" w:eastAsia="ko-KR"/>
        </w:rPr>
        <w:t xml:space="preserve"> 3rd International Symposium on Turbo Codes and related topics, 1-5 </w:t>
      </w:r>
      <w:proofErr w:type="spellStart"/>
      <w:proofErr w:type="gramStart"/>
      <w:r w:rsidR="00624A28" w:rsidRPr="00624A28">
        <w:rPr>
          <w:rFonts w:cs="Times New Roman"/>
          <w:lang w:val="en-US" w:eastAsia="ko-KR"/>
        </w:rPr>
        <w:t>september</w:t>
      </w:r>
      <w:proofErr w:type="spellEnd"/>
      <w:proofErr w:type="gramEnd"/>
      <w:r w:rsidR="00624A28" w:rsidRPr="00624A28">
        <w:rPr>
          <w:rFonts w:cs="Times New Roman"/>
          <w:lang w:val="en-US" w:eastAsia="ko-KR"/>
        </w:rPr>
        <w:t>, Brest, France, 2003</w:t>
      </w:r>
      <w:r w:rsidR="00624A28">
        <w:rPr>
          <w:rFonts w:cs="Times New Roman"/>
          <w:lang w:val="en-US" w:eastAsia="ko-KR"/>
        </w:rPr>
        <w:t>.</w:t>
      </w:r>
      <w:bookmarkEnd w:id="9"/>
      <w:r w:rsidR="00624A28" w:rsidRPr="00831CEB">
        <w:rPr>
          <w:rFonts w:cs="Times New Roman"/>
          <w:lang w:val="en-US" w:eastAsia="ko-KR"/>
        </w:rPr>
        <w:t xml:space="preserve"> </w:t>
      </w:r>
    </w:p>
    <w:p w:rsidR="008F1E2D" w:rsidRPr="00831CEB" w:rsidRDefault="008F1E2D"/>
    <w:sectPr w:rsidR="008F1E2D" w:rsidRPr="00831CEB">
      <w:pgSz w:w="12240" w:h="15840"/>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AA1BD8" w15:done="0"/>
  <w15:commentEx w15:paraId="6BFB0EB9" w15:done="0"/>
  <w15:commentEx w15:paraId="6CF9CFDE" w15:done="0"/>
  <w15:commentEx w15:paraId="46A86305" w15:done="0"/>
  <w15:commentEx w15:paraId="40F94D4C" w15:done="0"/>
  <w15:commentEx w15:paraId="3717313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hybridMultilevel"/>
    <w:tmpl w:val="D812A368"/>
    <w:lvl w:ilvl="0" w:tplc="25EADC8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8D72AB6"/>
    <w:multiLevelType w:val="hybridMultilevel"/>
    <w:tmpl w:val="8940E9FC"/>
    <w:lvl w:ilvl="0" w:tplc="B4A6C81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161646"/>
    <w:multiLevelType w:val="hybridMultilevel"/>
    <w:tmpl w:val="4EE62486"/>
    <w:lvl w:ilvl="0" w:tplc="04090019">
      <w:start w:val="1"/>
      <w:numFmt w:val="upperLetter"/>
      <w:lvlText w:val="%1."/>
      <w:lvlJc w:val="left"/>
      <w:pPr>
        <w:ind w:left="1367" w:hanging="400"/>
      </w:pPr>
    </w:lvl>
    <w:lvl w:ilvl="1" w:tplc="04090019" w:tentative="1">
      <w:start w:val="1"/>
      <w:numFmt w:val="upperLetter"/>
      <w:lvlText w:val="%2."/>
      <w:lvlJc w:val="left"/>
      <w:pPr>
        <w:ind w:left="1767" w:hanging="400"/>
      </w:pPr>
    </w:lvl>
    <w:lvl w:ilvl="2" w:tplc="0409001B" w:tentative="1">
      <w:start w:val="1"/>
      <w:numFmt w:val="lowerRoman"/>
      <w:lvlText w:val="%3."/>
      <w:lvlJc w:val="right"/>
      <w:pPr>
        <w:ind w:left="2167" w:hanging="400"/>
      </w:pPr>
    </w:lvl>
    <w:lvl w:ilvl="3" w:tplc="0409000F" w:tentative="1">
      <w:start w:val="1"/>
      <w:numFmt w:val="decimal"/>
      <w:lvlText w:val="%4."/>
      <w:lvlJc w:val="left"/>
      <w:pPr>
        <w:ind w:left="2567" w:hanging="400"/>
      </w:pPr>
    </w:lvl>
    <w:lvl w:ilvl="4" w:tplc="04090019" w:tentative="1">
      <w:start w:val="1"/>
      <w:numFmt w:val="upperLetter"/>
      <w:lvlText w:val="%5."/>
      <w:lvlJc w:val="left"/>
      <w:pPr>
        <w:ind w:left="2967" w:hanging="400"/>
      </w:pPr>
    </w:lvl>
    <w:lvl w:ilvl="5" w:tplc="0409001B" w:tentative="1">
      <w:start w:val="1"/>
      <w:numFmt w:val="lowerRoman"/>
      <w:lvlText w:val="%6."/>
      <w:lvlJc w:val="right"/>
      <w:pPr>
        <w:ind w:left="3367" w:hanging="400"/>
      </w:pPr>
    </w:lvl>
    <w:lvl w:ilvl="6" w:tplc="0409000F" w:tentative="1">
      <w:start w:val="1"/>
      <w:numFmt w:val="decimal"/>
      <w:lvlText w:val="%7."/>
      <w:lvlJc w:val="left"/>
      <w:pPr>
        <w:ind w:left="3767" w:hanging="400"/>
      </w:pPr>
    </w:lvl>
    <w:lvl w:ilvl="7" w:tplc="04090019" w:tentative="1">
      <w:start w:val="1"/>
      <w:numFmt w:val="upperLetter"/>
      <w:lvlText w:val="%8."/>
      <w:lvlJc w:val="left"/>
      <w:pPr>
        <w:ind w:left="4167" w:hanging="400"/>
      </w:pPr>
    </w:lvl>
    <w:lvl w:ilvl="8" w:tplc="0409001B" w:tentative="1">
      <w:start w:val="1"/>
      <w:numFmt w:val="lowerRoman"/>
      <w:lvlText w:val="%9."/>
      <w:lvlJc w:val="right"/>
      <w:pPr>
        <w:ind w:left="4567" w:hanging="400"/>
      </w:pPr>
    </w:lvl>
  </w:abstractNum>
  <w:abstractNum w:abstractNumId="4">
    <w:nsid w:val="2F144F83"/>
    <w:multiLevelType w:val="hybridMultilevel"/>
    <w:tmpl w:val="1DF6B68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2160"/>
        </w:tabs>
        <w:ind w:left="216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6">
    <w:nsid w:val="3B904E64"/>
    <w:multiLevelType w:val="hybridMultilevel"/>
    <w:tmpl w:val="3342C7C0"/>
    <w:lvl w:ilvl="0" w:tplc="B4A6C816">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ED74324"/>
    <w:multiLevelType w:val="hybridMultilevel"/>
    <w:tmpl w:val="6F00DAFE"/>
    <w:lvl w:ilvl="0" w:tplc="B4A6C81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F3E4A9F"/>
    <w:multiLevelType w:val="hybridMultilevel"/>
    <w:tmpl w:val="0A7A24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F05119"/>
    <w:multiLevelType w:val="hybridMultilevel"/>
    <w:tmpl w:val="E3F23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9E81356"/>
    <w:multiLevelType w:val="hybridMultilevel"/>
    <w:tmpl w:val="1A407850"/>
    <w:lvl w:ilvl="0" w:tplc="0409000F">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E4B5D06"/>
    <w:multiLevelType w:val="hybridMultilevel"/>
    <w:tmpl w:val="003C5C9A"/>
    <w:lvl w:ilvl="0" w:tplc="B4A6C816">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7"/>
  </w:num>
  <w:num w:numId="5">
    <w:abstractNumId w:val="5"/>
  </w:num>
  <w:num w:numId="6">
    <w:abstractNumId w:val="4"/>
  </w:num>
  <w:num w:numId="7">
    <w:abstractNumId w:val="3"/>
  </w:num>
  <w:num w:numId="8">
    <w:abstractNumId w:val="8"/>
  </w:num>
  <w:num w:numId="9">
    <w:abstractNumId w:val="9"/>
  </w:num>
  <w:num w:numId="10">
    <w:abstractNumId w:val="2"/>
  </w:num>
  <w:num w:numId="11">
    <w:abstractNumId w:val="10"/>
  </w:num>
  <w:num w:numId="12">
    <w:abstractNumId w:val="5"/>
  </w:num>
  <w:num w:numId="13">
    <w:abstractNumId w:val="5"/>
  </w:num>
  <w:num w:numId="14">
    <w:abstractNumId w:val="5"/>
  </w:num>
  <w:num w:numId="15">
    <w:abstractNumId w:val="6"/>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rbel Abdel Nour">
    <w15:presenceInfo w15:providerId="None" w15:userId="Charbel Abdel No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88B"/>
    <w:rsid w:val="00057060"/>
    <w:rsid w:val="0006683A"/>
    <w:rsid w:val="0007138D"/>
    <w:rsid w:val="000B1A97"/>
    <w:rsid w:val="000B2665"/>
    <w:rsid w:val="000D18B9"/>
    <w:rsid w:val="000E6CAE"/>
    <w:rsid w:val="0014367C"/>
    <w:rsid w:val="001666D0"/>
    <w:rsid w:val="0017741D"/>
    <w:rsid w:val="00180581"/>
    <w:rsid w:val="0018318B"/>
    <w:rsid w:val="00184DF6"/>
    <w:rsid w:val="001F3C79"/>
    <w:rsid w:val="00216F06"/>
    <w:rsid w:val="00241C74"/>
    <w:rsid w:val="00273019"/>
    <w:rsid w:val="002730BB"/>
    <w:rsid w:val="00292238"/>
    <w:rsid w:val="002A1527"/>
    <w:rsid w:val="002C299D"/>
    <w:rsid w:val="002E0073"/>
    <w:rsid w:val="002E41DF"/>
    <w:rsid w:val="002E7F93"/>
    <w:rsid w:val="002F3D1F"/>
    <w:rsid w:val="002F698A"/>
    <w:rsid w:val="003037B5"/>
    <w:rsid w:val="00324EB6"/>
    <w:rsid w:val="00340B01"/>
    <w:rsid w:val="003B4C1B"/>
    <w:rsid w:val="003F7442"/>
    <w:rsid w:val="0047725D"/>
    <w:rsid w:val="004B4362"/>
    <w:rsid w:val="004C0FB8"/>
    <w:rsid w:val="004F2661"/>
    <w:rsid w:val="0050054A"/>
    <w:rsid w:val="005074A6"/>
    <w:rsid w:val="00513A0D"/>
    <w:rsid w:val="00516B6E"/>
    <w:rsid w:val="0055276C"/>
    <w:rsid w:val="00580AFF"/>
    <w:rsid w:val="005D6226"/>
    <w:rsid w:val="005E0AE0"/>
    <w:rsid w:val="00624A28"/>
    <w:rsid w:val="00637EB0"/>
    <w:rsid w:val="0065309E"/>
    <w:rsid w:val="00655C37"/>
    <w:rsid w:val="006621E4"/>
    <w:rsid w:val="006632F2"/>
    <w:rsid w:val="00675E86"/>
    <w:rsid w:val="00684BAC"/>
    <w:rsid w:val="006B0BA6"/>
    <w:rsid w:val="006C31F0"/>
    <w:rsid w:val="0070161B"/>
    <w:rsid w:val="0070286B"/>
    <w:rsid w:val="00726B48"/>
    <w:rsid w:val="00764EF2"/>
    <w:rsid w:val="00783445"/>
    <w:rsid w:val="007C0ADE"/>
    <w:rsid w:val="007E0846"/>
    <w:rsid w:val="007F3171"/>
    <w:rsid w:val="0081062B"/>
    <w:rsid w:val="00831CEB"/>
    <w:rsid w:val="008526DF"/>
    <w:rsid w:val="00852DE4"/>
    <w:rsid w:val="0085349D"/>
    <w:rsid w:val="00881C17"/>
    <w:rsid w:val="008A3E4D"/>
    <w:rsid w:val="008A566C"/>
    <w:rsid w:val="008B6A3E"/>
    <w:rsid w:val="008C0E2D"/>
    <w:rsid w:val="008E3276"/>
    <w:rsid w:val="008F1E2D"/>
    <w:rsid w:val="00920ED7"/>
    <w:rsid w:val="009E6CBC"/>
    <w:rsid w:val="009E7E4B"/>
    <w:rsid w:val="00A5642B"/>
    <w:rsid w:val="00A73E1A"/>
    <w:rsid w:val="00A82624"/>
    <w:rsid w:val="00AB79A4"/>
    <w:rsid w:val="00AE5FE2"/>
    <w:rsid w:val="00AF7EC6"/>
    <w:rsid w:val="00B57E7E"/>
    <w:rsid w:val="00B92A7D"/>
    <w:rsid w:val="00C0572C"/>
    <w:rsid w:val="00C05E05"/>
    <w:rsid w:val="00C1088B"/>
    <w:rsid w:val="00C55EC0"/>
    <w:rsid w:val="00CA147B"/>
    <w:rsid w:val="00CA52AA"/>
    <w:rsid w:val="00CC0FF0"/>
    <w:rsid w:val="00CD5A67"/>
    <w:rsid w:val="00CE1D9E"/>
    <w:rsid w:val="00CE2635"/>
    <w:rsid w:val="00D02EBE"/>
    <w:rsid w:val="00D06453"/>
    <w:rsid w:val="00D2046F"/>
    <w:rsid w:val="00D22C46"/>
    <w:rsid w:val="00D42980"/>
    <w:rsid w:val="00D4792D"/>
    <w:rsid w:val="00D7537E"/>
    <w:rsid w:val="00D94A6A"/>
    <w:rsid w:val="00DA70C8"/>
    <w:rsid w:val="00DB720C"/>
    <w:rsid w:val="00DE083E"/>
    <w:rsid w:val="00E249E4"/>
    <w:rsid w:val="00E6033D"/>
    <w:rsid w:val="00EA73D3"/>
    <w:rsid w:val="00EB2857"/>
    <w:rsid w:val="00EF7DD0"/>
    <w:rsid w:val="00F34DE4"/>
    <w:rsid w:val="00F74489"/>
    <w:rsid w:val="00F93932"/>
    <w:rsid w:val="00FE4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qFormat/>
    <w:rsid w:val="00C1088B"/>
    <w:pPr>
      <w:keepNext/>
      <w:numPr>
        <w:numId w:val="1"/>
      </w:numPr>
      <w:autoSpaceDE w:val="0"/>
      <w:autoSpaceDN w:val="0"/>
      <w:adjustRightInd w:val="0"/>
      <w:snapToGrid w:val="0"/>
      <w:spacing w:before="120" w:after="120" w:line="240" w:lineRule="auto"/>
      <w:jc w:val="both"/>
      <w:outlineLvl w:val="0"/>
    </w:pPr>
    <w:rPr>
      <w:rFonts w:ascii="Times New Roman" w:eastAsiaTheme="minorEastAsia" w:hAnsi="Times New Roman" w:cs="Times New Roman"/>
      <w:b/>
      <w:bCs/>
      <w:sz w:val="28"/>
      <w:szCs w:val="28"/>
    </w:rPr>
  </w:style>
  <w:style w:type="paragraph" w:styleId="Titre2">
    <w:name w:val="heading 2"/>
    <w:basedOn w:val="Normal"/>
    <w:next w:val="Normal"/>
    <w:link w:val="Titre2Car"/>
    <w:qFormat/>
    <w:rsid w:val="00C1088B"/>
    <w:pPr>
      <w:keepNext/>
      <w:numPr>
        <w:ilvl w:val="1"/>
        <w:numId w:val="1"/>
      </w:numPr>
      <w:tabs>
        <w:tab w:val="clear" w:pos="576"/>
      </w:tabs>
      <w:autoSpaceDE w:val="0"/>
      <w:autoSpaceDN w:val="0"/>
      <w:adjustRightInd w:val="0"/>
      <w:snapToGrid w:val="0"/>
      <w:spacing w:before="120" w:after="120" w:line="240" w:lineRule="auto"/>
      <w:jc w:val="both"/>
      <w:outlineLvl w:val="1"/>
    </w:pPr>
    <w:rPr>
      <w:rFonts w:ascii="Times New Roman" w:eastAsiaTheme="minorEastAsia" w:hAnsi="Times New Roman" w:cs="Times New Roman"/>
      <w:b/>
      <w:bCs/>
      <w:sz w:val="24"/>
    </w:rPr>
  </w:style>
  <w:style w:type="paragraph" w:styleId="Titre3">
    <w:name w:val="heading 3"/>
    <w:basedOn w:val="Normal"/>
    <w:next w:val="Normal"/>
    <w:link w:val="Titre3Car"/>
    <w:qFormat/>
    <w:rsid w:val="00C1088B"/>
    <w:pPr>
      <w:keepNext/>
      <w:numPr>
        <w:ilvl w:val="2"/>
        <w:numId w:val="1"/>
      </w:numPr>
      <w:tabs>
        <w:tab w:val="clear" w:pos="2160"/>
      </w:tabs>
      <w:autoSpaceDE w:val="0"/>
      <w:autoSpaceDN w:val="0"/>
      <w:adjustRightInd w:val="0"/>
      <w:snapToGrid w:val="0"/>
      <w:spacing w:before="120" w:after="120" w:line="240" w:lineRule="auto"/>
      <w:ind w:left="720"/>
      <w:jc w:val="both"/>
      <w:outlineLvl w:val="2"/>
    </w:pPr>
    <w:rPr>
      <w:rFonts w:ascii="Times New Roman" w:eastAsiaTheme="minorEastAsia" w:hAnsi="Times New Roman" w:cs="Times New Roman"/>
      <w:b/>
    </w:rPr>
  </w:style>
  <w:style w:type="paragraph" w:styleId="Titre4">
    <w:name w:val="heading 4"/>
    <w:basedOn w:val="Normal"/>
    <w:next w:val="Normal"/>
    <w:link w:val="Titre4Car"/>
    <w:qFormat/>
    <w:rsid w:val="00C1088B"/>
    <w:pPr>
      <w:keepNext/>
      <w:numPr>
        <w:ilvl w:val="3"/>
        <w:numId w:val="1"/>
      </w:numPr>
      <w:tabs>
        <w:tab w:val="clear" w:pos="864"/>
      </w:tabs>
      <w:autoSpaceDE w:val="0"/>
      <w:autoSpaceDN w:val="0"/>
      <w:adjustRightInd w:val="0"/>
      <w:snapToGrid w:val="0"/>
      <w:spacing w:before="120" w:after="120" w:line="240" w:lineRule="auto"/>
      <w:ind w:left="720" w:hanging="720"/>
      <w:jc w:val="both"/>
      <w:outlineLvl w:val="3"/>
    </w:pPr>
    <w:rPr>
      <w:rFonts w:ascii="Times New Roman" w:eastAsiaTheme="minorEastAsia" w:hAnsi="Times New Roman" w:cs="Times New Roman"/>
      <w:b/>
      <w:bCs/>
      <w:szCs w:val="28"/>
    </w:rPr>
  </w:style>
  <w:style w:type="paragraph" w:styleId="Titre5">
    <w:name w:val="heading 5"/>
    <w:basedOn w:val="Normal"/>
    <w:next w:val="Normal"/>
    <w:link w:val="Titre5Car"/>
    <w:qFormat/>
    <w:rsid w:val="00C1088B"/>
    <w:pPr>
      <w:keepNext/>
      <w:numPr>
        <w:ilvl w:val="4"/>
        <w:numId w:val="1"/>
      </w:numPr>
      <w:tabs>
        <w:tab w:val="clear" w:pos="1008"/>
      </w:tabs>
      <w:autoSpaceDE w:val="0"/>
      <w:autoSpaceDN w:val="0"/>
      <w:adjustRightInd w:val="0"/>
      <w:snapToGrid w:val="0"/>
      <w:spacing w:before="120" w:after="120" w:line="240" w:lineRule="auto"/>
      <w:ind w:left="720" w:hanging="720"/>
      <w:jc w:val="both"/>
      <w:outlineLvl w:val="4"/>
    </w:pPr>
    <w:rPr>
      <w:rFonts w:ascii="Times New Roman" w:eastAsiaTheme="minorEastAsia" w:hAnsi="Times New Roman" w:cs="Times New Roman"/>
      <w:b/>
      <w:bCs/>
      <w:i/>
      <w:iCs/>
      <w:szCs w:val="26"/>
    </w:rPr>
  </w:style>
  <w:style w:type="paragraph" w:styleId="Titre6">
    <w:name w:val="heading 6"/>
    <w:basedOn w:val="Normal"/>
    <w:next w:val="Normal"/>
    <w:link w:val="Titre6Car"/>
    <w:qFormat/>
    <w:rsid w:val="00C1088B"/>
    <w:pPr>
      <w:numPr>
        <w:ilvl w:val="5"/>
        <w:numId w:val="1"/>
      </w:numPr>
      <w:autoSpaceDE w:val="0"/>
      <w:autoSpaceDN w:val="0"/>
      <w:adjustRightInd w:val="0"/>
      <w:snapToGrid w:val="0"/>
      <w:spacing w:before="240" w:after="60" w:line="240" w:lineRule="auto"/>
      <w:jc w:val="both"/>
      <w:outlineLvl w:val="5"/>
    </w:pPr>
    <w:rPr>
      <w:rFonts w:ascii="Times New Roman" w:eastAsiaTheme="minorEastAsia" w:hAnsi="Times New Roman" w:cs="Times New Roman"/>
      <w:b/>
      <w:bCs/>
    </w:rPr>
  </w:style>
  <w:style w:type="paragraph" w:styleId="Titre7">
    <w:name w:val="heading 7"/>
    <w:basedOn w:val="Normal"/>
    <w:next w:val="Normal"/>
    <w:link w:val="Titre7Car"/>
    <w:qFormat/>
    <w:rsid w:val="00C1088B"/>
    <w:pPr>
      <w:numPr>
        <w:ilvl w:val="6"/>
        <w:numId w:val="1"/>
      </w:numPr>
      <w:autoSpaceDE w:val="0"/>
      <w:autoSpaceDN w:val="0"/>
      <w:adjustRightInd w:val="0"/>
      <w:snapToGrid w:val="0"/>
      <w:spacing w:before="240" w:after="60" w:line="240" w:lineRule="auto"/>
      <w:jc w:val="both"/>
      <w:outlineLvl w:val="6"/>
    </w:pPr>
    <w:rPr>
      <w:rFonts w:ascii="Times New Roman" w:eastAsiaTheme="minorEastAsia" w:hAnsi="Times New Roman" w:cs="Times New Roman"/>
      <w:sz w:val="24"/>
      <w:szCs w:val="24"/>
    </w:rPr>
  </w:style>
  <w:style w:type="paragraph" w:styleId="Titre8">
    <w:name w:val="heading 8"/>
    <w:basedOn w:val="Normal"/>
    <w:next w:val="Normal"/>
    <w:link w:val="Titre8Car"/>
    <w:qFormat/>
    <w:rsid w:val="00C1088B"/>
    <w:pPr>
      <w:numPr>
        <w:ilvl w:val="7"/>
        <w:numId w:val="1"/>
      </w:numPr>
      <w:autoSpaceDE w:val="0"/>
      <w:autoSpaceDN w:val="0"/>
      <w:adjustRightInd w:val="0"/>
      <w:snapToGrid w:val="0"/>
      <w:spacing w:before="240" w:after="60" w:line="240" w:lineRule="auto"/>
      <w:jc w:val="both"/>
      <w:outlineLvl w:val="7"/>
    </w:pPr>
    <w:rPr>
      <w:rFonts w:ascii="Times New Roman" w:eastAsiaTheme="minorEastAsia" w:hAnsi="Times New Roman" w:cs="Times New Roman"/>
      <w:i/>
      <w:iCs/>
      <w:sz w:val="24"/>
      <w:szCs w:val="24"/>
    </w:rPr>
  </w:style>
  <w:style w:type="paragraph" w:styleId="Titre9">
    <w:name w:val="heading 9"/>
    <w:aliases w:val="Figure Heading,FH"/>
    <w:basedOn w:val="Normal"/>
    <w:next w:val="Normal"/>
    <w:link w:val="Titre9Car"/>
    <w:qFormat/>
    <w:rsid w:val="00C1088B"/>
    <w:pPr>
      <w:numPr>
        <w:ilvl w:val="8"/>
        <w:numId w:val="1"/>
      </w:numPr>
      <w:autoSpaceDE w:val="0"/>
      <w:autoSpaceDN w:val="0"/>
      <w:adjustRightInd w:val="0"/>
      <w:snapToGrid w:val="0"/>
      <w:spacing w:before="240" w:after="60" w:line="240" w:lineRule="auto"/>
      <w:jc w:val="both"/>
      <w:outlineLvl w:val="8"/>
    </w:pPr>
    <w:rPr>
      <w:rFonts w:ascii="Arial" w:eastAsiaTheme="minorEastAsia"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
    <w:link w:val="En-tteCar"/>
    <w:rsid w:val="00C1088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En-tteCar">
    <w:name w:val="En-tête Car"/>
    <w:aliases w:val="header odd Car"/>
    <w:basedOn w:val="Policepardfaut"/>
    <w:link w:val="En-tte"/>
    <w:rsid w:val="00C1088B"/>
    <w:rPr>
      <w:rFonts w:ascii="Arial" w:eastAsia="SimSun" w:hAnsi="Arial" w:cs="Times New Roman"/>
      <w:b/>
      <w:noProof/>
      <w:sz w:val="18"/>
      <w:szCs w:val="20"/>
    </w:rPr>
  </w:style>
  <w:style w:type="paragraph" w:customStyle="1" w:styleId="CRCoverPage">
    <w:name w:val="CR Cover Page"/>
    <w:rsid w:val="00C1088B"/>
    <w:pPr>
      <w:spacing w:after="120" w:line="240" w:lineRule="auto"/>
    </w:pPr>
    <w:rPr>
      <w:rFonts w:ascii="Arial" w:eastAsia="MS Mincho" w:hAnsi="Arial" w:cs="Times New Roman"/>
      <w:sz w:val="20"/>
      <w:szCs w:val="20"/>
      <w:lang w:val="en-GB"/>
    </w:rPr>
  </w:style>
  <w:style w:type="character" w:customStyle="1" w:styleId="Titre1Car">
    <w:name w:val="Titre 1 Car"/>
    <w:basedOn w:val="Policepardfaut"/>
    <w:link w:val="Titre1"/>
    <w:rsid w:val="00C1088B"/>
    <w:rPr>
      <w:rFonts w:ascii="Times New Roman" w:eastAsiaTheme="minorEastAsia" w:hAnsi="Times New Roman" w:cs="Times New Roman"/>
      <w:b/>
      <w:bCs/>
      <w:sz w:val="28"/>
      <w:szCs w:val="28"/>
    </w:rPr>
  </w:style>
  <w:style w:type="character" w:customStyle="1" w:styleId="Titre2Car">
    <w:name w:val="Titre 2 Car"/>
    <w:basedOn w:val="Policepardfaut"/>
    <w:link w:val="Titre2"/>
    <w:rsid w:val="00C1088B"/>
    <w:rPr>
      <w:rFonts w:ascii="Times New Roman" w:eastAsiaTheme="minorEastAsia" w:hAnsi="Times New Roman" w:cs="Times New Roman"/>
      <w:b/>
      <w:bCs/>
      <w:sz w:val="24"/>
    </w:rPr>
  </w:style>
  <w:style w:type="character" w:customStyle="1" w:styleId="Titre3Car">
    <w:name w:val="Titre 3 Car"/>
    <w:basedOn w:val="Policepardfaut"/>
    <w:link w:val="Titre3"/>
    <w:rsid w:val="00C1088B"/>
    <w:rPr>
      <w:rFonts w:ascii="Times New Roman" w:eastAsiaTheme="minorEastAsia" w:hAnsi="Times New Roman" w:cs="Times New Roman"/>
      <w:b/>
    </w:rPr>
  </w:style>
  <w:style w:type="character" w:customStyle="1" w:styleId="Titre4Car">
    <w:name w:val="Titre 4 Car"/>
    <w:basedOn w:val="Policepardfaut"/>
    <w:link w:val="Titre4"/>
    <w:rsid w:val="00C1088B"/>
    <w:rPr>
      <w:rFonts w:ascii="Times New Roman" w:eastAsiaTheme="minorEastAsia" w:hAnsi="Times New Roman" w:cs="Times New Roman"/>
      <w:b/>
      <w:bCs/>
      <w:szCs w:val="28"/>
    </w:rPr>
  </w:style>
  <w:style w:type="character" w:customStyle="1" w:styleId="Titre5Car">
    <w:name w:val="Titre 5 Car"/>
    <w:basedOn w:val="Policepardfaut"/>
    <w:link w:val="Titre5"/>
    <w:rsid w:val="00C1088B"/>
    <w:rPr>
      <w:rFonts w:ascii="Times New Roman" w:eastAsiaTheme="minorEastAsia" w:hAnsi="Times New Roman" w:cs="Times New Roman"/>
      <w:b/>
      <w:bCs/>
      <w:i/>
      <w:iCs/>
      <w:szCs w:val="26"/>
    </w:rPr>
  </w:style>
  <w:style w:type="character" w:customStyle="1" w:styleId="Titre6Car">
    <w:name w:val="Titre 6 Car"/>
    <w:basedOn w:val="Policepardfaut"/>
    <w:link w:val="Titre6"/>
    <w:rsid w:val="00C1088B"/>
    <w:rPr>
      <w:rFonts w:ascii="Times New Roman" w:eastAsiaTheme="minorEastAsia" w:hAnsi="Times New Roman" w:cs="Times New Roman"/>
      <w:b/>
      <w:bCs/>
    </w:rPr>
  </w:style>
  <w:style w:type="character" w:customStyle="1" w:styleId="Titre7Car">
    <w:name w:val="Titre 7 Car"/>
    <w:basedOn w:val="Policepardfaut"/>
    <w:link w:val="Titre7"/>
    <w:rsid w:val="00C1088B"/>
    <w:rPr>
      <w:rFonts w:ascii="Times New Roman" w:eastAsiaTheme="minorEastAsia" w:hAnsi="Times New Roman" w:cs="Times New Roman"/>
      <w:sz w:val="24"/>
      <w:szCs w:val="24"/>
    </w:rPr>
  </w:style>
  <w:style w:type="character" w:customStyle="1" w:styleId="Titre8Car">
    <w:name w:val="Titre 8 Car"/>
    <w:basedOn w:val="Policepardfaut"/>
    <w:link w:val="Titre8"/>
    <w:rsid w:val="00C1088B"/>
    <w:rPr>
      <w:rFonts w:ascii="Times New Roman" w:eastAsiaTheme="minorEastAsia" w:hAnsi="Times New Roman" w:cs="Times New Roman"/>
      <w:i/>
      <w:iCs/>
      <w:sz w:val="24"/>
      <w:szCs w:val="24"/>
    </w:rPr>
  </w:style>
  <w:style w:type="character" w:customStyle="1" w:styleId="Titre9Car">
    <w:name w:val="Titre 9 Car"/>
    <w:aliases w:val="Figure Heading Car,FH Car"/>
    <w:basedOn w:val="Policepardfaut"/>
    <w:link w:val="Titre9"/>
    <w:rsid w:val="00C1088B"/>
    <w:rPr>
      <w:rFonts w:ascii="Arial" w:eastAsiaTheme="minorEastAsia" w:hAnsi="Arial" w:cs="Arial"/>
    </w:rPr>
  </w:style>
  <w:style w:type="paragraph" w:customStyle="1" w:styleId="2222">
    <w:name w:val="스타일 스타일 스타일 스타일 양쪽 첫 줄:  2 글자 + 첫 줄:  2 글자 + 첫 줄:  2 글자 + 첫 줄:  2..."/>
    <w:basedOn w:val="Normal"/>
    <w:link w:val="2222Char"/>
    <w:rsid w:val="00CA147B"/>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basedOn w:val="Policepardfaut"/>
    <w:link w:val="2222"/>
    <w:rsid w:val="00CA147B"/>
    <w:rPr>
      <w:rFonts w:ascii="Times New Roman" w:eastAsia="Malgun Gothic" w:hAnsi="Times New Roman" w:cs="Batang"/>
      <w:sz w:val="20"/>
      <w:szCs w:val="20"/>
      <w:lang w:val="en-GB"/>
    </w:rPr>
  </w:style>
  <w:style w:type="paragraph" w:styleId="Paragraphedeliste">
    <w:name w:val="List Paragraph"/>
    <w:basedOn w:val="Normal"/>
    <w:uiPriority w:val="34"/>
    <w:qFormat/>
    <w:rsid w:val="00CA147B"/>
    <w:pPr>
      <w:ind w:left="720"/>
      <w:contextualSpacing/>
    </w:pPr>
  </w:style>
  <w:style w:type="paragraph" w:styleId="Lgende">
    <w:name w:val="caption"/>
    <w:basedOn w:val="Normal"/>
    <w:next w:val="Normal"/>
    <w:unhideWhenUsed/>
    <w:qFormat/>
    <w:rsid w:val="00AF7EC6"/>
    <w:pPr>
      <w:spacing w:after="180" w:line="240" w:lineRule="auto"/>
    </w:pPr>
    <w:rPr>
      <w:rFonts w:ascii="Times New Roman" w:eastAsia="Malgun Gothic" w:hAnsi="Times New Roman" w:cs="Times New Roman"/>
      <w:b/>
      <w:bCs/>
      <w:sz w:val="20"/>
      <w:szCs w:val="20"/>
      <w:lang w:val="en-GB"/>
    </w:rPr>
  </w:style>
  <w:style w:type="table" w:styleId="Grilleclaire">
    <w:name w:val="Light Grid"/>
    <w:basedOn w:val="TableauNormal"/>
    <w:uiPriority w:val="62"/>
    <w:rsid w:val="00AF7EC6"/>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TableCell">
    <w:name w:val="TableCell"/>
    <w:basedOn w:val="Normal"/>
    <w:rsid w:val="009E7E4B"/>
    <w:pPr>
      <w:autoSpaceDE w:val="0"/>
      <w:autoSpaceDN w:val="0"/>
      <w:adjustRightInd w:val="0"/>
      <w:snapToGrid w:val="0"/>
      <w:spacing w:before="20" w:after="20" w:line="240" w:lineRule="auto"/>
    </w:pPr>
    <w:rPr>
      <w:rFonts w:ascii="Times New Roman" w:eastAsiaTheme="minorEastAsia" w:hAnsi="Times New Roman" w:cs="Times New Roman"/>
      <w:sz w:val="20"/>
      <w:lang w:eastAsia="zh-CN"/>
    </w:rPr>
  </w:style>
  <w:style w:type="paragraph" w:customStyle="1" w:styleId="Reference">
    <w:name w:val="Reference"/>
    <w:aliases w:val="ref"/>
    <w:basedOn w:val="Normal"/>
    <w:link w:val="ReferenceCar"/>
    <w:uiPriority w:val="99"/>
    <w:rsid w:val="00EF7DD0"/>
    <w:pPr>
      <w:numPr>
        <w:numId w:val="11"/>
      </w:numPr>
      <w:spacing w:after="0" w:line="240" w:lineRule="auto"/>
      <w:jc w:val="both"/>
    </w:pPr>
    <w:rPr>
      <w:rFonts w:ascii="Times New Roman" w:eastAsia="Arial Unicode MS" w:hAnsi="Times New Roman" w:cs="Times New Roman"/>
      <w:szCs w:val="20"/>
      <w:lang w:val="en-GB" w:eastAsia="de-DE"/>
    </w:rPr>
  </w:style>
  <w:style w:type="character" w:customStyle="1" w:styleId="ReferenceCar">
    <w:name w:val="Reference Car"/>
    <w:basedOn w:val="Policepardfaut"/>
    <w:link w:val="Reference"/>
    <w:uiPriority w:val="99"/>
    <w:rsid w:val="00EF7DD0"/>
    <w:rPr>
      <w:rFonts w:ascii="Times New Roman" w:eastAsia="Arial Unicode MS" w:hAnsi="Times New Roman" w:cs="Times New Roman"/>
      <w:szCs w:val="20"/>
      <w:lang w:val="en-GB" w:eastAsia="de-DE"/>
    </w:rPr>
  </w:style>
  <w:style w:type="character" w:styleId="Marquedecommentaire">
    <w:name w:val="annotation reference"/>
    <w:basedOn w:val="Policepardfaut"/>
    <w:uiPriority w:val="99"/>
    <w:semiHidden/>
    <w:unhideWhenUsed/>
    <w:rsid w:val="00655C37"/>
    <w:rPr>
      <w:sz w:val="16"/>
      <w:szCs w:val="16"/>
    </w:rPr>
  </w:style>
  <w:style w:type="paragraph" w:styleId="Commentaire">
    <w:name w:val="annotation text"/>
    <w:basedOn w:val="Normal"/>
    <w:link w:val="CommentaireCar"/>
    <w:uiPriority w:val="99"/>
    <w:semiHidden/>
    <w:unhideWhenUsed/>
    <w:rsid w:val="00655C37"/>
    <w:pPr>
      <w:spacing w:line="240" w:lineRule="auto"/>
    </w:pPr>
    <w:rPr>
      <w:sz w:val="20"/>
      <w:szCs w:val="20"/>
    </w:rPr>
  </w:style>
  <w:style w:type="character" w:customStyle="1" w:styleId="CommentaireCar">
    <w:name w:val="Commentaire Car"/>
    <w:basedOn w:val="Policepardfaut"/>
    <w:link w:val="Commentaire"/>
    <w:uiPriority w:val="99"/>
    <w:semiHidden/>
    <w:rsid w:val="00655C37"/>
    <w:rPr>
      <w:sz w:val="20"/>
      <w:szCs w:val="20"/>
    </w:rPr>
  </w:style>
  <w:style w:type="paragraph" w:styleId="Objetducommentaire">
    <w:name w:val="annotation subject"/>
    <w:basedOn w:val="Commentaire"/>
    <w:next w:val="Commentaire"/>
    <w:link w:val="ObjetducommentaireCar"/>
    <w:uiPriority w:val="99"/>
    <w:semiHidden/>
    <w:unhideWhenUsed/>
    <w:rsid w:val="00655C37"/>
    <w:rPr>
      <w:b/>
      <w:bCs/>
    </w:rPr>
  </w:style>
  <w:style w:type="character" w:customStyle="1" w:styleId="ObjetducommentaireCar">
    <w:name w:val="Objet du commentaire Car"/>
    <w:basedOn w:val="CommentaireCar"/>
    <w:link w:val="Objetducommentaire"/>
    <w:uiPriority w:val="99"/>
    <w:semiHidden/>
    <w:rsid w:val="00655C37"/>
    <w:rPr>
      <w:b/>
      <w:bCs/>
      <w:sz w:val="20"/>
      <w:szCs w:val="20"/>
    </w:rPr>
  </w:style>
  <w:style w:type="paragraph" w:styleId="Textedebulles">
    <w:name w:val="Balloon Text"/>
    <w:basedOn w:val="Normal"/>
    <w:link w:val="TextedebullesCar"/>
    <w:uiPriority w:val="99"/>
    <w:semiHidden/>
    <w:unhideWhenUsed/>
    <w:rsid w:val="00655C3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55C37"/>
    <w:rPr>
      <w:rFonts w:ascii="Tahoma" w:hAnsi="Tahoma" w:cs="Tahoma"/>
      <w:sz w:val="16"/>
      <w:szCs w:val="16"/>
    </w:rPr>
  </w:style>
  <w:style w:type="paragraph" w:styleId="Rvision">
    <w:name w:val="Revision"/>
    <w:hidden/>
    <w:uiPriority w:val="99"/>
    <w:semiHidden/>
    <w:rsid w:val="003037B5"/>
    <w:pPr>
      <w:spacing w:after="0" w:line="240" w:lineRule="auto"/>
    </w:pPr>
  </w:style>
  <w:style w:type="character" w:styleId="Textedelespacerserv">
    <w:name w:val="Placeholder Text"/>
    <w:basedOn w:val="Policepardfaut"/>
    <w:uiPriority w:val="99"/>
    <w:semiHidden/>
    <w:rsid w:val="003F744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qFormat/>
    <w:rsid w:val="00C1088B"/>
    <w:pPr>
      <w:keepNext/>
      <w:numPr>
        <w:numId w:val="1"/>
      </w:numPr>
      <w:autoSpaceDE w:val="0"/>
      <w:autoSpaceDN w:val="0"/>
      <w:adjustRightInd w:val="0"/>
      <w:snapToGrid w:val="0"/>
      <w:spacing w:before="120" w:after="120" w:line="240" w:lineRule="auto"/>
      <w:jc w:val="both"/>
      <w:outlineLvl w:val="0"/>
    </w:pPr>
    <w:rPr>
      <w:rFonts w:ascii="Times New Roman" w:eastAsiaTheme="minorEastAsia" w:hAnsi="Times New Roman" w:cs="Times New Roman"/>
      <w:b/>
      <w:bCs/>
      <w:sz w:val="28"/>
      <w:szCs w:val="28"/>
    </w:rPr>
  </w:style>
  <w:style w:type="paragraph" w:styleId="Titre2">
    <w:name w:val="heading 2"/>
    <w:basedOn w:val="Normal"/>
    <w:next w:val="Normal"/>
    <w:link w:val="Titre2Car"/>
    <w:qFormat/>
    <w:rsid w:val="00C1088B"/>
    <w:pPr>
      <w:keepNext/>
      <w:numPr>
        <w:ilvl w:val="1"/>
        <w:numId w:val="1"/>
      </w:numPr>
      <w:tabs>
        <w:tab w:val="clear" w:pos="576"/>
      </w:tabs>
      <w:autoSpaceDE w:val="0"/>
      <w:autoSpaceDN w:val="0"/>
      <w:adjustRightInd w:val="0"/>
      <w:snapToGrid w:val="0"/>
      <w:spacing w:before="120" w:after="120" w:line="240" w:lineRule="auto"/>
      <w:jc w:val="both"/>
      <w:outlineLvl w:val="1"/>
    </w:pPr>
    <w:rPr>
      <w:rFonts w:ascii="Times New Roman" w:eastAsiaTheme="minorEastAsia" w:hAnsi="Times New Roman" w:cs="Times New Roman"/>
      <w:b/>
      <w:bCs/>
      <w:sz w:val="24"/>
    </w:rPr>
  </w:style>
  <w:style w:type="paragraph" w:styleId="Titre3">
    <w:name w:val="heading 3"/>
    <w:basedOn w:val="Normal"/>
    <w:next w:val="Normal"/>
    <w:link w:val="Titre3Car"/>
    <w:qFormat/>
    <w:rsid w:val="00C1088B"/>
    <w:pPr>
      <w:keepNext/>
      <w:numPr>
        <w:ilvl w:val="2"/>
        <w:numId w:val="1"/>
      </w:numPr>
      <w:tabs>
        <w:tab w:val="clear" w:pos="2160"/>
      </w:tabs>
      <w:autoSpaceDE w:val="0"/>
      <w:autoSpaceDN w:val="0"/>
      <w:adjustRightInd w:val="0"/>
      <w:snapToGrid w:val="0"/>
      <w:spacing w:before="120" w:after="120" w:line="240" w:lineRule="auto"/>
      <w:ind w:left="720"/>
      <w:jc w:val="both"/>
      <w:outlineLvl w:val="2"/>
    </w:pPr>
    <w:rPr>
      <w:rFonts w:ascii="Times New Roman" w:eastAsiaTheme="minorEastAsia" w:hAnsi="Times New Roman" w:cs="Times New Roman"/>
      <w:b/>
    </w:rPr>
  </w:style>
  <w:style w:type="paragraph" w:styleId="Titre4">
    <w:name w:val="heading 4"/>
    <w:basedOn w:val="Normal"/>
    <w:next w:val="Normal"/>
    <w:link w:val="Titre4Car"/>
    <w:qFormat/>
    <w:rsid w:val="00C1088B"/>
    <w:pPr>
      <w:keepNext/>
      <w:numPr>
        <w:ilvl w:val="3"/>
        <w:numId w:val="1"/>
      </w:numPr>
      <w:tabs>
        <w:tab w:val="clear" w:pos="864"/>
      </w:tabs>
      <w:autoSpaceDE w:val="0"/>
      <w:autoSpaceDN w:val="0"/>
      <w:adjustRightInd w:val="0"/>
      <w:snapToGrid w:val="0"/>
      <w:spacing w:before="120" w:after="120" w:line="240" w:lineRule="auto"/>
      <w:ind w:left="720" w:hanging="720"/>
      <w:jc w:val="both"/>
      <w:outlineLvl w:val="3"/>
    </w:pPr>
    <w:rPr>
      <w:rFonts w:ascii="Times New Roman" w:eastAsiaTheme="minorEastAsia" w:hAnsi="Times New Roman" w:cs="Times New Roman"/>
      <w:b/>
      <w:bCs/>
      <w:szCs w:val="28"/>
    </w:rPr>
  </w:style>
  <w:style w:type="paragraph" w:styleId="Titre5">
    <w:name w:val="heading 5"/>
    <w:basedOn w:val="Normal"/>
    <w:next w:val="Normal"/>
    <w:link w:val="Titre5Car"/>
    <w:qFormat/>
    <w:rsid w:val="00C1088B"/>
    <w:pPr>
      <w:keepNext/>
      <w:numPr>
        <w:ilvl w:val="4"/>
        <w:numId w:val="1"/>
      </w:numPr>
      <w:tabs>
        <w:tab w:val="clear" w:pos="1008"/>
      </w:tabs>
      <w:autoSpaceDE w:val="0"/>
      <w:autoSpaceDN w:val="0"/>
      <w:adjustRightInd w:val="0"/>
      <w:snapToGrid w:val="0"/>
      <w:spacing w:before="120" w:after="120" w:line="240" w:lineRule="auto"/>
      <w:ind w:left="720" w:hanging="720"/>
      <w:jc w:val="both"/>
      <w:outlineLvl w:val="4"/>
    </w:pPr>
    <w:rPr>
      <w:rFonts w:ascii="Times New Roman" w:eastAsiaTheme="minorEastAsia" w:hAnsi="Times New Roman" w:cs="Times New Roman"/>
      <w:b/>
      <w:bCs/>
      <w:i/>
      <w:iCs/>
      <w:szCs w:val="26"/>
    </w:rPr>
  </w:style>
  <w:style w:type="paragraph" w:styleId="Titre6">
    <w:name w:val="heading 6"/>
    <w:basedOn w:val="Normal"/>
    <w:next w:val="Normal"/>
    <w:link w:val="Titre6Car"/>
    <w:qFormat/>
    <w:rsid w:val="00C1088B"/>
    <w:pPr>
      <w:numPr>
        <w:ilvl w:val="5"/>
        <w:numId w:val="1"/>
      </w:numPr>
      <w:autoSpaceDE w:val="0"/>
      <w:autoSpaceDN w:val="0"/>
      <w:adjustRightInd w:val="0"/>
      <w:snapToGrid w:val="0"/>
      <w:spacing w:before="240" w:after="60" w:line="240" w:lineRule="auto"/>
      <w:jc w:val="both"/>
      <w:outlineLvl w:val="5"/>
    </w:pPr>
    <w:rPr>
      <w:rFonts w:ascii="Times New Roman" w:eastAsiaTheme="minorEastAsia" w:hAnsi="Times New Roman" w:cs="Times New Roman"/>
      <w:b/>
      <w:bCs/>
    </w:rPr>
  </w:style>
  <w:style w:type="paragraph" w:styleId="Titre7">
    <w:name w:val="heading 7"/>
    <w:basedOn w:val="Normal"/>
    <w:next w:val="Normal"/>
    <w:link w:val="Titre7Car"/>
    <w:qFormat/>
    <w:rsid w:val="00C1088B"/>
    <w:pPr>
      <w:numPr>
        <w:ilvl w:val="6"/>
        <w:numId w:val="1"/>
      </w:numPr>
      <w:autoSpaceDE w:val="0"/>
      <w:autoSpaceDN w:val="0"/>
      <w:adjustRightInd w:val="0"/>
      <w:snapToGrid w:val="0"/>
      <w:spacing w:before="240" w:after="60" w:line="240" w:lineRule="auto"/>
      <w:jc w:val="both"/>
      <w:outlineLvl w:val="6"/>
    </w:pPr>
    <w:rPr>
      <w:rFonts w:ascii="Times New Roman" w:eastAsiaTheme="minorEastAsia" w:hAnsi="Times New Roman" w:cs="Times New Roman"/>
      <w:sz w:val="24"/>
      <w:szCs w:val="24"/>
    </w:rPr>
  </w:style>
  <w:style w:type="paragraph" w:styleId="Titre8">
    <w:name w:val="heading 8"/>
    <w:basedOn w:val="Normal"/>
    <w:next w:val="Normal"/>
    <w:link w:val="Titre8Car"/>
    <w:qFormat/>
    <w:rsid w:val="00C1088B"/>
    <w:pPr>
      <w:numPr>
        <w:ilvl w:val="7"/>
        <w:numId w:val="1"/>
      </w:numPr>
      <w:autoSpaceDE w:val="0"/>
      <w:autoSpaceDN w:val="0"/>
      <w:adjustRightInd w:val="0"/>
      <w:snapToGrid w:val="0"/>
      <w:spacing w:before="240" w:after="60" w:line="240" w:lineRule="auto"/>
      <w:jc w:val="both"/>
      <w:outlineLvl w:val="7"/>
    </w:pPr>
    <w:rPr>
      <w:rFonts w:ascii="Times New Roman" w:eastAsiaTheme="minorEastAsia" w:hAnsi="Times New Roman" w:cs="Times New Roman"/>
      <w:i/>
      <w:iCs/>
      <w:sz w:val="24"/>
      <w:szCs w:val="24"/>
    </w:rPr>
  </w:style>
  <w:style w:type="paragraph" w:styleId="Titre9">
    <w:name w:val="heading 9"/>
    <w:aliases w:val="Figure Heading,FH"/>
    <w:basedOn w:val="Normal"/>
    <w:next w:val="Normal"/>
    <w:link w:val="Titre9Car"/>
    <w:qFormat/>
    <w:rsid w:val="00C1088B"/>
    <w:pPr>
      <w:numPr>
        <w:ilvl w:val="8"/>
        <w:numId w:val="1"/>
      </w:numPr>
      <w:autoSpaceDE w:val="0"/>
      <w:autoSpaceDN w:val="0"/>
      <w:adjustRightInd w:val="0"/>
      <w:snapToGrid w:val="0"/>
      <w:spacing w:before="240" w:after="60" w:line="240" w:lineRule="auto"/>
      <w:jc w:val="both"/>
      <w:outlineLvl w:val="8"/>
    </w:pPr>
    <w:rPr>
      <w:rFonts w:ascii="Arial" w:eastAsiaTheme="minorEastAsia"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
    <w:link w:val="En-tteCar"/>
    <w:rsid w:val="00C1088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En-tteCar">
    <w:name w:val="En-tête Car"/>
    <w:aliases w:val="header odd Car"/>
    <w:basedOn w:val="Policepardfaut"/>
    <w:link w:val="En-tte"/>
    <w:rsid w:val="00C1088B"/>
    <w:rPr>
      <w:rFonts w:ascii="Arial" w:eastAsia="SimSun" w:hAnsi="Arial" w:cs="Times New Roman"/>
      <w:b/>
      <w:noProof/>
      <w:sz w:val="18"/>
      <w:szCs w:val="20"/>
    </w:rPr>
  </w:style>
  <w:style w:type="paragraph" w:customStyle="1" w:styleId="CRCoverPage">
    <w:name w:val="CR Cover Page"/>
    <w:rsid w:val="00C1088B"/>
    <w:pPr>
      <w:spacing w:after="120" w:line="240" w:lineRule="auto"/>
    </w:pPr>
    <w:rPr>
      <w:rFonts w:ascii="Arial" w:eastAsia="MS Mincho" w:hAnsi="Arial" w:cs="Times New Roman"/>
      <w:sz w:val="20"/>
      <w:szCs w:val="20"/>
      <w:lang w:val="en-GB"/>
    </w:rPr>
  </w:style>
  <w:style w:type="character" w:customStyle="1" w:styleId="Titre1Car">
    <w:name w:val="Titre 1 Car"/>
    <w:basedOn w:val="Policepardfaut"/>
    <w:link w:val="Titre1"/>
    <w:rsid w:val="00C1088B"/>
    <w:rPr>
      <w:rFonts w:ascii="Times New Roman" w:eastAsiaTheme="minorEastAsia" w:hAnsi="Times New Roman" w:cs="Times New Roman"/>
      <w:b/>
      <w:bCs/>
      <w:sz w:val="28"/>
      <w:szCs w:val="28"/>
    </w:rPr>
  </w:style>
  <w:style w:type="character" w:customStyle="1" w:styleId="Titre2Car">
    <w:name w:val="Titre 2 Car"/>
    <w:basedOn w:val="Policepardfaut"/>
    <w:link w:val="Titre2"/>
    <w:rsid w:val="00C1088B"/>
    <w:rPr>
      <w:rFonts w:ascii="Times New Roman" w:eastAsiaTheme="minorEastAsia" w:hAnsi="Times New Roman" w:cs="Times New Roman"/>
      <w:b/>
      <w:bCs/>
      <w:sz w:val="24"/>
    </w:rPr>
  </w:style>
  <w:style w:type="character" w:customStyle="1" w:styleId="Titre3Car">
    <w:name w:val="Titre 3 Car"/>
    <w:basedOn w:val="Policepardfaut"/>
    <w:link w:val="Titre3"/>
    <w:rsid w:val="00C1088B"/>
    <w:rPr>
      <w:rFonts w:ascii="Times New Roman" w:eastAsiaTheme="minorEastAsia" w:hAnsi="Times New Roman" w:cs="Times New Roman"/>
      <w:b/>
    </w:rPr>
  </w:style>
  <w:style w:type="character" w:customStyle="1" w:styleId="Titre4Car">
    <w:name w:val="Titre 4 Car"/>
    <w:basedOn w:val="Policepardfaut"/>
    <w:link w:val="Titre4"/>
    <w:rsid w:val="00C1088B"/>
    <w:rPr>
      <w:rFonts w:ascii="Times New Roman" w:eastAsiaTheme="minorEastAsia" w:hAnsi="Times New Roman" w:cs="Times New Roman"/>
      <w:b/>
      <w:bCs/>
      <w:szCs w:val="28"/>
    </w:rPr>
  </w:style>
  <w:style w:type="character" w:customStyle="1" w:styleId="Titre5Car">
    <w:name w:val="Titre 5 Car"/>
    <w:basedOn w:val="Policepardfaut"/>
    <w:link w:val="Titre5"/>
    <w:rsid w:val="00C1088B"/>
    <w:rPr>
      <w:rFonts w:ascii="Times New Roman" w:eastAsiaTheme="minorEastAsia" w:hAnsi="Times New Roman" w:cs="Times New Roman"/>
      <w:b/>
      <w:bCs/>
      <w:i/>
      <w:iCs/>
      <w:szCs w:val="26"/>
    </w:rPr>
  </w:style>
  <w:style w:type="character" w:customStyle="1" w:styleId="Titre6Car">
    <w:name w:val="Titre 6 Car"/>
    <w:basedOn w:val="Policepardfaut"/>
    <w:link w:val="Titre6"/>
    <w:rsid w:val="00C1088B"/>
    <w:rPr>
      <w:rFonts w:ascii="Times New Roman" w:eastAsiaTheme="minorEastAsia" w:hAnsi="Times New Roman" w:cs="Times New Roman"/>
      <w:b/>
      <w:bCs/>
    </w:rPr>
  </w:style>
  <w:style w:type="character" w:customStyle="1" w:styleId="Titre7Car">
    <w:name w:val="Titre 7 Car"/>
    <w:basedOn w:val="Policepardfaut"/>
    <w:link w:val="Titre7"/>
    <w:rsid w:val="00C1088B"/>
    <w:rPr>
      <w:rFonts w:ascii="Times New Roman" w:eastAsiaTheme="minorEastAsia" w:hAnsi="Times New Roman" w:cs="Times New Roman"/>
      <w:sz w:val="24"/>
      <w:szCs w:val="24"/>
    </w:rPr>
  </w:style>
  <w:style w:type="character" w:customStyle="1" w:styleId="Titre8Car">
    <w:name w:val="Titre 8 Car"/>
    <w:basedOn w:val="Policepardfaut"/>
    <w:link w:val="Titre8"/>
    <w:rsid w:val="00C1088B"/>
    <w:rPr>
      <w:rFonts w:ascii="Times New Roman" w:eastAsiaTheme="minorEastAsia" w:hAnsi="Times New Roman" w:cs="Times New Roman"/>
      <w:i/>
      <w:iCs/>
      <w:sz w:val="24"/>
      <w:szCs w:val="24"/>
    </w:rPr>
  </w:style>
  <w:style w:type="character" w:customStyle="1" w:styleId="Titre9Car">
    <w:name w:val="Titre 9 Car"/>
    <w:aliases w:val="Figure Heading Car,FH Car"/>
    <w:basedOn w:val="Policepardfaut"/>
    <w:link w:val="Titre9"/>
    <w:rsid w:val="00C1088B"/>
    <w:rPr>
      <w:rFonts w:ascii="Arial" w:eastAsiaTheme="minorEastAsia" w:hAnsi="Arial" w:cs="Arial"/>
    </w:rPr>
  </w:style>
  <w:style w:type="paragraph" w:customStyle="1" w:styleId="2222">
    <w:name w:val="스타일 스타일 스타일 스타일 양쪽 첫 줄:  2 글자 + 첫 줄:  2 글자 + 첫 줄:  2 글자 + 첫 줄:  2..."/>
    <w:basedOn w:val="Normal"/>
    <w:link w:val="2222Char"/>
    <w:rsid w:val="00CA147B"/>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basedOn w:val="Policepardfaut"/>
    <w:link w:val="2222"/>
    <w:rsid w:val="00CA147B"/>
    <w:rPr>
      <w:rFonts w:ascii="Times New Roman" w:eastAsia="Malgun Gothic" w:hAnsi="Times New Roman" w:cs="Batang"/>
      <w:sz w:val="20"/>
      <w:szCs w:val="20"/>
      <w:lang w:val="en-GB"/>
    </w:rPr>
  </w:style>
  <w:style w:type="paragraph" w:styleId="Paragraphedeliste">
    <w:name w:val="List Paragraph"/>
    <w:basedOn w:val="Normal"/>
    <w:uiPriority w:val="34"/>
    <w:qFormat/>
    <w:rsid w:val="00CA147B"/>
    <w:pPr>
      <w:ind w:left="720"/>
      <w:contextualSpacing/>
    </w:pPr>
  </w:style>
  <w:style w:type="paragraph" w:styleId="Lgende">
    <w:name w:val="caption"/>
    <w:basedOn w:val="Normal"/>
    <w:next w:val="Normal"/>
    <w:unhideWhenUsed/>
    <w:qFormat/>
    <w:rsid w:val="00AF7EC6"/>
    <w:pPr>
      <w:spacing w:after="180" w:line="240" w:lineRule="auto"/>
    </w:pPr>
    <w:rPr>
      <w:rFonts w:ascii="Times New Roman" w:eastAsia="Malgun Gothic" w:hAnsi="Times New Roman" w:cs="Times New Roman"/>
      <w:b/>
      <w:bCs/>
      <w:sz w:val="20"/>
      <w:szCs w:val="20"/>
      <w:lang w:val="en-GB"/>
    </w:rPr>
  </w:style>
  <w:style w:type="table" w:styleId="Grilleclaire">
    <w:name w:val="Light Grid"/>
    <w:basedOn w:val="TableauNormal"/>
    <w:uiPriority w:val="62"/>
    <w:rsid w:val="00AF7EC6"/>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TableCell">
    <w:name w:val="TableCell"/>
    <w:basedOn w:val="Normal"/>
    <w:rsid w:val="009E7E4B"/>
    <w:pPr>
      <w:autoSpaceDE w:val="0"/>
      <w:autoSpaceDN w:val="0"/>
      <w:adjustRightInd w:val="0"/>
      <w:snapToGrid w:val="0"/>
      <w:spacing w:before="20" w:after="20" w:line="240" w:lineRule="auto"/>
    </w:pPr>
    <w:rPr>
      <w:rFonts w:ascii="Times New Roman" w:eastAsiaTheme="minorEastAsia" w:hAnsi="Times New Roman" w:cs="Times New Roman"/>
      <w:sz w:val="20"/>
      <w:lang w:eastAsia="zh-CN"/>
    </w:rPr>
  </w:style>
  <w:style w:type="paragraph" w:customStyle="1" w:styleId="Reference">
    <w:name w:val="Reference"/>
    <w:aliases w:val="ref"/>
    <w:basedOn w:val="Normal"/>
    <w:link w:val="ReferenceCar"/>
    <w:uiPriority w:val="99"/>
    <w:rsid w:val="00EF7DD0"/>
    <w:pPr>
      <w:numPr>
        <w:numId w:val="11"/>
      </w:numPr>
      <w:spacing w:after="0" w:line="240" w:lineRule="auto"/>
      <w:jc w:val="both"/>
    </w:pPr>
    <w:rPr>
      <w:rFonts w:ascii="Times New Roman" w:eastAsia="Arial Unicode MS" w:hAnsi="Times New Roman" w:cs="Times New Roman"/>
      <w:szCs w:val="20"/>
      <w:lang w:val="en-GB" w:eastAsia="de-DE"/>
    </w:rPr>
  </w:style>
  <w:style w:type="character" w:customStyle="1" w:styleId="ReferenceCar">
    <w:name w:val="Reference Car"/>
    <w:basedOn w:val="Policepardfaut"/>
    <w:link w:val="Reference"/>
    <w:uiPriority w:val="99"/>
    <w:rsid w:val="00EF7DD0"/>
    <w:rPr>
      <w:rFonts w:ascii="Times New Roman" w:eastAsia="Arial Unicode MS" w:hAnsi="Times New Roman" w:cs="Times New Roman"/>
      <w:szCs w:val="20"/>
      <w:lang w:val="en-GB" w:eastAsia="de-DE"/>
    </w:rPr>
  </w:style>
  <w:style w:type="character" w:styleId="Marquedecommentaire">
    <w:name w:val="annotation reference"/>
    <w:basedOn w:val="Policepardfaut"/>
    <w:uiPriority w:val="99"/>
    <w:semiHidden/>
    <w:unhideWhenUsed/>
    <w:rsid w:val="00655C37"/>
    <w:rPr>
      <w:sz w:val="16"/>
      <w:szCs w:val="16"/>
    </w:rPr>
  </w:style>
  <w:style w:type="paragraph" w:styleId="Commentaire">
    <w:name w:val="annotation text"/>
    <w:basedOn w:val="Normal"/>
    <w:link w:val="CommentaireCar"/>
    <w:uiPriority w:val="99"/>
    <w:semiHidden/>
    <w:unhideWhenUsed/>
    <w:rsid w:val="00655C37"/>
    <w:pPr>
      <w:spacing w:line="240" w:lineRule="auto"/>
    </w:pPr>
    <w:rPr>
      <w:sz w:val="20"/>
      <w:szCs w:val="20"/>
    </w:rPr>
  </w:style>
  <w:style w:type="character" w:customStyle="1" w:styleId="CommentaireCar">
    <w:name w:val="Commentaire Car"/>
    <w:basedOn w:val="Policepardfaut"/>
    <w:link w:val="Commentaire"/>
    <w:uiPriority w:val="99"/>
    <w:semiHidden/>
    <w:rsid w:val="00655C37"/>
    <w:rPr>
      <w:sz w:val="20"/>
      <w:szCs w:val="20"/>
    </w:rPr>
  </w:style>
  <w:style w:type="paragraph" w:styleId="Objetducommentaire">
    <w:name w:val="annotation subject"/>
    <w:basedOn w:val="Commentaire"/>
    <w:next w:val="Commentaire"/>
    <w:link w:val="ObjetducommentaireCar"/>
    <w:uiPriority w:val="99"/>
    <w:semiHidden/>
    <w:unhideWhenUsed/>
    <w:rsid w:val="00655C37"/>
    <w:rPr>
      <w:b/>
      <w:bCs/>
    </w:rPr>
  </w:style>
  <w:style w:type="character" w:customStyle="1" w:styleId="ObjetducommentaireCar">
    <w:name w:val="Objet du commentaire Car"/>
    <w:basedOn w:val="CommentaireCar"/>
    <w:link w:val="Objetducommentaire"/>
    <w:uiPriority w:val="99"/>
    <w:semiHidden/>
    <w:rsid w:val="00655C37"/>
    <w:rPr>
      <w:b/>
      <w:bCs/>
      <w:sz w:val="20"/>
      <w:szCs w:val="20"/>
    </w:rPr>
  </w:style>
  <w:style w:type="paragraph" w:styleId="Textedebulles">
    <w:name w:val="Balloon Text"/>
    <w:basedOn w:val="Normal"/>
    <w:link w:val="TextedebullesCar"/>
    <w:uiPriority w:val="99"/>
    <w:semiHidden/>
    <w:unhideWhenUsed/>
    <w:rsid w:val="00655C3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55C37"/>
    <w:rPr>
      <w:rFonts w:ascii="Tahoma" w:hAnsi="Tahoma" w:cs="Tahoma"/>
      <w:sz w:val="16"/>
      <w:szCs w:val="16"/>
    </w:rPr>
  </w:style>
  <w:style w:type="paragraph" w:styleId="Rvision">
    <w:name w:val="Revision"/>
    <w:hidden/>
    <w:uiPriority w:val="99"/>
    <w:semiHidden/>
    <w:rsid w:val="003037B5"/>
    <w:pPr>
      <w:spacing w:after="0" w:line="240" w:lineRule="auto"/>
    </w:pPr>
  </w:style>
  <w:style w:type="character" w:styleId="Textedelespacerserv">
    <w:name w:val="Placeholder Text"/>
    <w:basedOn w:val="Policepardfaut"/>
    <w:uiPriority w:val="99"/>
    <w:semiHidden/>
    <w:rsid w:val="003F74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4"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772</Words>
  <Characters>4401</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ORANGE FT Group</Company>
  <LinksUpToDate>false</LinksUpToDate>
  <CharactersWithSpaces>5163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CDouillard</dc:creator>
  <cp:lastModifiedBy>Division R&amp;D</cp:lastModifiedBy>
  <cp:revision>3</cp:revision>
  <cp:lastPrinted>2016-05-10T14:44:00Z</cp:lastPrinted>
  <dcterms:created xsi:type="dcterms:W3CDTF">2016-09-30T13:17:00Z</dcterms:created>
  <dcterms:modified xsi:type="dcterms:W3CDTF">2016-09-30T13:28:00Z</dcterms:modified>
</cp:coreProperties>
</file>